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3FF9" w14:textId="77777777" w:rsidR="00E74693" w:rsidRPr="009B7ADE" w:rsidRDefault="00F4357D" w:rsidP="00B0540A">
      <w:pPr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  <w:bookmarkStart w:id="0" w:name="_GoBack"/>
      <w:bookmarkEnd w:id="0"/>
      <w:r w:rsidRPr="009B7ADE">
        <w:rPr>
          <w:rFonts w:ascii="Arial" w:hAnsi="Arial" w:cs="Arial"/>
          <w:b/>
          <w:szCs w:val="24"/>
          <w:lang w:val="pt-BR"/>
        </w:rPr>
        <w:t xml:space="preserve">POLÍTICA </w:t>
      </w:r>
      <w:r w:rsidR="00750DCC" w:rsidRPr="009B7ADE">
        <w:rPr>
          <w:rFonts w:ascii="Arial" w:hAnsi="Arial" w:cs="Arial"/>
          <w:b/>
          <w:szCs w:val="24"/>
          <w:lang w:val="pt-BR"/>
        </w:rPr>
        <w:t xml:space="preserve">DE </w:t>
      </w:r>
      <w:r w:rsidR="00A22277" w:rsidRPr="009B7ADE">
        <w:rPr>
          <w:rFonts w:ascii="Arial" w:hAnsi="Arial" w:cs="Arial"/>
          <w:b/>
          <w:szCs w:val="24"/>
          <w:lang w:val="pt-BR"/>
        </w:rPr>
        <w:t>PESSOAL</w:t>
      </w:r>
    </w:p>
    <w:p w14:paraId="0A41E3B7" w14:textId="77777777" w:rsidR="00302E87" w:rsidRPr="009B7ADE" w:rsidRDefault="00302E87" w:rsidP="00B0540A">
      <w:pPr>
        <w:pStyle w:val="Nvel6"/>
        <w:rPr>
          <w:rFonts w:cs="Arial"/>
          <w:b w:val="0"/>
          <w:sz w:val="24"/>
          <w:szCs w:val="24"/>
        </w:rPr>
      </w:pPr>
    </w:p>
    <w:p w14:paraId="1CC9960F" w14:textId="77777777" w:rsidR="00417274" w:rsidRPr="009B7ADE" w:rsidRDefault="00417274" w:rsidP="00B0540A">
      <w:pPr>
        <w:pStyle w:val="Nvel6"/>
        <w:rPr>
          <w:rFonts w:cs="Arial"/>
          <w:sz w:val="24"/>
          <w:szCs w:val="24"/>
        </w:rPr>
      </w:pPr>
      <w:r w:rsidRPr="009B7ADE">
        <w:rPr>
          <w:rFonts w:cs="Arial"/>
          <w:sz w:val="24"/>
          <w:szCs w:val="24"/>
        </w:rPr>
        <w:t xml:space="preserve">SUMÁRIO </w:t>
      </w:r>
    </w:p>
    <w:p w14:paraId="7C8E8839" w14:textId="77777777" w:rsidR="00417274" w:rsidRPr="00D270BC" w:rsidRDefault="00417274" w:rsidP="00D270BC">
      <w:pPr>
        <w:spacing w:before="120" w:after="120"/>
        <w:ind w:left="20"/>
        <w:jc w:val="left"/>
        <w:rPr>
          <w:rFonts w:ascii="Arial" w:hAnsi="Arial" w:cs="Arial"/>
          <w:szCs w:val="24"/>
          <w:lang w:val="pt-BR"/>
        </w:rPr>
      </w:pPr>
    </w:p>
    <w:p w14:paraId="1E89D639" w14:textId="07674568" w:rsidR="00D270BC" w:rsidRPr="00D270BC" w:rsidRDefault="00E36BEB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r w:rsidRPr="00D270BC">
        <w:rPr>
          <w:sz w:val="24"/>
          <w:szCs w:val="24"/>
          <w:lang w:val="pt-BR"/>
        </w:rPr>
        <w:fldChar w:fldCharType="begin"/>
      </w:r>
      <w:r w:rsidR="000C00C6" w:rsidRPr="00D270BC">
        <w:rPr>
          <w:sz w:val="24"/>
          <w:szCs w:val="24"/>
          <w:lang w:val="pt-BR"/>
        </w:rPr>
        <w:instrText xml:space="preserve"> TOC \o "1-6" \h \z \u </w:instrText>
      </w:r>
      <w:r w:rsidRPr="00D270BC">
        <w:rPr>
          <w:sz w:val="24"/>
          <w:szCs w:val="24"/>
          <w:lang w:val="pt-BR"/>
        </w:rPr>
        <w:fldChar w:fldCharType="separate"/>
      </w:r>
      <w:hyperlink w:anchor="_Toc136269417" w:history="1">
        <w:r w:rsidR="00D270BC" w:rsidRPr="00D270BC">
          <w:rPr>
            <w:rStyle w:val="Hyperlink"/>
            <w:sz w:val="24"/>
            <w:szCs w:val="24"/>
          </w:rPr>
          <w:t>1.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OBJETIVO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_Toc136269417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4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28EBFAB0" w14:textId="07BEF615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18" w:history="1">
        <w:r w:rsidR="00D270BC" w:rsidRPr="00D270BC">
          <w:rPr>
            <w:rStyle w:val="Hyperlink"/>
            <w:sz w:val="24"/>
            <w:szCs w:val="24"/>
          </w:rPr>
          <w:t>2.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DEFINIÇÕES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_Toc136269418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4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7FFCEB54" w14:textId="623A4AA1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19" w:history="1">
        <w:r w:rsidR="00D270BC" w:rsidRPr="00D270BC">
          <w:rPr>
            <w:rStyle w:val="Hyperlink"/>
            <w:sz w:val="24"/>
            <w:szCs w:val="24"/>
          </w:rPr>
          <w:t>3.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COMPETÊNCIAS E RESPONSABILIDADES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_Toc136269419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4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24DCFAF7" w14:textId="5848B7CB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0" w:history="1">
        <w:r w:rsidR="00D270BC" w:rsidRPr="00D270BC">
          <w:rPr>
            <w:rStyle w:val="Hyperlink"/>
            <w:sz w:val="24"/>
            <w:szCs w:val="24"/>
          </w:rPr>
          <w:t>4.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POLÍTICA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_Toc136269420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5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4C949C8A" w14:textId="6E4957CD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1" w:history="1">
        <w:r w:rsidR="00D270BC" w:rsidRPr="00D270BC">
          <w:rPr>
            <w:rStyle w:val="Hyperlink"/>
            <w:sz w:val="24"/>
            <w:szCs w:val="24"/>
          </w:rPr>
          <w:t>4.1.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ABRANGÊNCIA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_Toc136269421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5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7C46268E" w14:textId="1B2EFC5C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2" w:history="1">
        <w:r w:rsidR="00D270BC" w:rsidRPr="00D270BC">
          <w:rPr>
            <w:rStyle w:val="Hyperlink"/>
            <w:sz w:val="24"/>
            <w:szCs w:val="24"/>
          </w:rPr>
          <w:t>4.2.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DIRETRIZES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_Toc136269422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5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2A422048" w14:textId="6E964C2E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3" w:history="1">
        <w:r w:rsidR="00D270BC" w:rsidRPr="00D270BC">
          <w:rPr>
            <w:rStyle w:val="Hyperlink"/>
            <w:sz w:val="24"/>
            <w:szCs w:val="24"/>
          </w:rPr>
          <w:t>4.3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PRINCÍPIOS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_Toc136269423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8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45DD2606" w14:textId="623A2FF2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4" w:history="1">
        <w:r w:rsidR="00D270BC" w:rsidRPr="00D270BC">
          <w:rPr>
            <w:rStyle w:val="Hyperlink"/>
            <w:sz w:val="24"/>
            <w:szCs w:val="24"/>
          </w:rPr>
          <w:t>4.4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DISPOSIÇÕES FINAIS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_Toc136269424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8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5008930A" w14:textId="6C6C0560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5" w:history="1">
        <w:r w:rsidR="00D270BC" w:rsidRPr="00D270BC">
          <w:rPr>
            <w:rStyle w:val="Hyperlink"/>
            <w:sz w:val="24"/>
            <w:szCs w:val="24"/>
          </w:rPr>
          <w:t>5.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PRIVACIDADE E PROTEÇÃO DE DADOS PESSOAIS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_Toc136269425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8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73FDBED2" w14:textId="2041347F" w:rsidR="00D270BC" w:rsidRPr="00D270BC" w:rsidRDefault="00760A7E" w:rsidP="00D270BC">
      <w:pPr>
        <w:pStyle w:val="Sumrio1"/>
        <w:rPr>
          <w:rFonts w:asciiTheme="minorHAnsi" w:eastAsiaTheme="minorEastAsia" w:hAnsiTheme="minorHAnsi" w:cstheme="minorBidi"/>
          <w:bCs w:val="0"/>
          <w:caps w:val="0"/>
          <w:sz w:val="24"/>
          <w:szCs w:val="24"/>
          <w:lang w:val="pt-BR"/>
        </w:rPr>
      </w:pPr>
      <w:hyperlink w:anchor="_Toc136269426" w:history="1">
        <w:r w:rsidR="00D270BC" w:rsidRPr="00D270BC">
          <w:rPr>
            <w:rStyle w:val="Hyperlink"/>
            <w:sz w:val="24"/>
            <w:szCs w:val="24"/>
          </w:rPr>
          <w:t>6.</w:t>
        </w:r>
        <w:r w:rsidR="00D270BC" w:rsidRPr="00D270BC">
          <w:rPr>
            <w:rFonts w:asciiTheme="minorHAnsi" w:eastAsiaTheme="minorEastAsia" w:hAnsiTheme="minorHAnsi" w:cstheme="minorBidi"/>
            <w:bCs w:val="0"/>
            <w:caps w:val="0"/>
            <w:sz w:val="24"/>
            <w:szCs w:val="24"/>
            <w:lang w:val="pt-BR"/>
          </w:rPr>
          <w:tab/>
        </w:r>
        <w:r w:rsidR="00D270BC" w:rsidRPr="00D270BC">
          <w:rPr>
            <w:rStyle w:val="Hyperlink"/>
            <w:sz w:val="24"/>
            <w:szCs w:val="24"/>
          </w:rPr>
          <w:t>ANEXOS</w:t>
        </w:r>
        <w:r w:rsidR="00D270BC" w:rsidRPr="00D270BC">
          <w:rPr>
            <w:webHidden/>
            <w:sz w:val="24"/>
            <w:szCs w:val="24"/>
          </w:rPr>
          <w:tab/>
        </w:r>
        <w:r w:rsidR="00D270BC" w:rsidRPr="00D270BC">
          <w:rPr>
            <w:webHidden/>
            <w:sz w:val="24"/>
            <w:szCs w:val="24"/>
          </w:rPr>
          <w:fldChar w:fldCharType="begin"/>
        </w:r>
        <w:r w:rsidR="00D270BC" w:rsidRPr="00D270BC">
          <w:rPr>
            <w:webHidden/>
            <w:sz w:val="24"/>
            <w:szCs w:val="24"/>
          </w:rPr>
          <w:instrText xml:space="preserve"> PAGEREF _Toc136269426 \h </w:instrText>
        </w:r>
        <w:r w:rsidR="00D270BC" w:rsidRPr="00D270BC">
          <w:rPr>
            <w:webHidden/>
            <w:sz w:val="24"/>
            <w:szCs w:val="24"/>
          </w:rPr>
        </w:r>
        <w:r w:rsidR="00D270BC" w:rsidRPr="00D270BC">
          <w:rPr>
            <w:webHidden/>
            <w:sz w:val="24"/>
            <w:szCs w:val="24"/>
          </w:rPr>
          <w:fldChar w:fldCharType="separate"/>
        </w:r>
        <w:r w:rsidR="00BD1780">
          <w:rPr>
            <w:webHidden/>
            <w:sz w:val="24"/>
            <w:szCs w:val="24"/>
          </w:rPr>
          <w:t>8</w:t>
        </w:r>
        <w:r w:rsidR="00D270BC" w:rsidRPr="00D270BC">
          <w:rPr>
            <w:webHidden/>
            <w:sz w:val="24"/>
            <w:szCs w:val="24"/>
          </w:rPr>
          <w:fldChar w:fldCharType="end"/>
        </w:r>
      </w:hyperlink>
    </w:p>
    <w:p w14:paraId="6F1EF309" w14:textId="3A5308EA" w:rsidR="00032431" w:rsidRPr="0094588F" w:rsidRDefault="00E36BEB" w:rsidP="00D270BC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  <w:r w:rsidRPr="00D270BC">
        <w:rPr>
          <w:rFonts w:ascii="Arial" w:hAnsi="Arial" w:cs="Arial"/>
          <w:szCs w:val="24"/>
          <w:lang w:val="pt-BR"/>
        </w:rPr>
        <w:fldChar w:fldCharType="end"/>
      </w:r>
      <w:r w:rsidR="000204EC" w:rsidRPr="0094588F">
        <w:rPr>
          <w:rFonts w:ascii="Arial" w:hAnsi="Arial" w:cs="Arial"/>
          <w:szCs w:val="24"/>
          <w:lang w:val="pt-BR"/>
        </w:rPr>
        <w:tab/>
      </w:r>
    </w:p>
    <w:p w14:paraId="115E8174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7199093E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17048204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2FC9BE9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FF605EC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C4E0521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8278706" w14:textId="77777777" w:rsidR="00032431" w:rsidRPr="009B7ADE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F73C853" w14:textId="77777777" w:rsidR="00E71CA8" w:rsidRPr="009B7ADE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07D8D526" w14:textId="77777777" w:rsidR="00EB3C13" w:rsidRPr="009B7ADE" w:rsidRDefault="00EB3C13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475C0BD" w14:textId="77777777" w:rsidR="00E71CA8" w:rsidRPr="009B7ADE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46FD366" w14:textId="77777777" w:rsidR="00E71CA8" w:rsidRPr="009B7ADE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610DC77F" w14:textId="77777777" w:rsidR="00CF7579" w:rsidRPr="00D43B71" w:rsidRDefault="00CF7579" w:rsidP="00D43B71">
      <w:pPr>
        <w:pageBreakBefore/>
        <w:tabs>
          <w:tab w:val="left" w:pos="851"/>
        </w:tabs>
        <w:spacing w:before="120" w:after="120"/>
        <w:jc w:val="left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lastRenderedPageBreak/>
        <w:t>PREFÁCIO</w:t>
      </w:r>
    </w:p>
    <w:p w14:paraId="09C3E62D" w14:textId="77777777" w:rsidR="0010175A" w:rsidRPr="00D43B71" w:rsidRDefault="0010175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B620E96" w14:textId="77777777" w:rsidR="006C660A" w:rsidRPr="00D43B71" w:rsidRDefault="006C660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TÍTULO</w:t>
      </w:r>
    </w:p>
    <w:p w14:paraId="3BD659D9" w14:textId="77777777" w:rsidR="003D4833" w:rsidRPr="00D43B71" w:rsidRDefault="005E5A96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  <w:r w:rsidRPr="00D43B71">
        <w:rPr>
          <w:rFonts w:ascii="Arial" w:hAnsi="Arial" w:cs="Arial"/>
          <w:b/>
          <w:szCs w:val="24"/>
          <w:lang w:val="pt-BR"/>
        </w:rPr>
        <w:t xml:space="preserve">POLÍTICA </w:t>
      </w:r>
      <w:r w:rsidR="0046062B" w:rsidRPr="00D43B71">
        <w:rPr>
          <w:rFonts w:ascii="Arial" w:hAnsi="Arial" w:cs="Arial"/>
          <w:b/>
          <w:szCs w:val="24"/>
          <w:lang w:val="pt-BR"/>
        </w:rPr>
        <w:t xml:space="preserve">DE </w:t>
      </w:r>
      <w:r w:rsidR="00A22277" w:rsidRPr="00D43B71">
        <w:rPr>
          <w:rFonts w:ascii="Arial" w:hAnsi="Arial" w:cs="Arial"/>
          <w:b/>
          <w:szCs w:val="24"/>
          <w:lang w:val="pt-BR"/>
        </w:rPr>
        <w:t>PESSOAL</w:t>
      </w:r>
    </w:p>
    <w:p w14:paraId="5796CAAA" w14:textId="77777777" w:rsidR="00A81862" w:rsidRPr="00D43B71" w:rsidRDefault="00A81862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4EE9CAA7" w14:textId="77777777" w:rsidR="006C660A" w:rsidRPr="00D43B71" w:rsidRDefault="00144510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D43B71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D43B71">
        <w:rPr>
          <w:rFonts w:ascii="Arial" w:hAnsi="Arial" w:cs="Arial"/>
          <w:b/>
          <w:bCs/>
          <w:szCs w:val="24"/>
          <w:lang w:val="pt-BR"/>
        </w:rPr>
        <w:t>GESTORA</w:t>
      </w:r>
    </w:p>
    <w:p w14:paraId="7A103BE9" w14:textId="2510C4C6" w:rsidR="00750DCC" w:rsidRPr="00D43B71" w:rsidRDefault="005A43E1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szCs w:val="24"/>
          <w:lang w:val="pt-BR"/>
        </w:rPr>
        <w:t>GERÊNCIA ADMINISTRATIVA E FINANCEIRA – GAFIN</w:t>
      </w:r>
      <w:r w:rsidR="0094588F" w:rsidRPr="00D43B71">
        <w:rPr>
          <w:rFonts w:ascii="Arial" w:hAnsi="Arial" w:cs="Arial"/>
          <w:bCs/>
          <w:szCs w:val="24"/>
          <w:lang w:val="pt-BR"/>
        </w:rPr>
        <w:t xml:space="preserve"> </w:t>
      </w:r>
      <w:r w:rsidR="007B5E4D" w:rsidRPr="00D43B71">
        <w:rPr>
          <w:rFonts w:ascii="Arial" w:hAnsi="Arial" w:cs="Arial"/>
          <w:bCs/>
          <w:szCs w:val="24"/>
          <w:lang w:val="pt-BR"/>
        </w:rPr>
        <w:t>(</w:t>
      </w:r>
      <w:r w:rsidR="0094588F" w:rsidRPr="00D43B71">
        <w:rPr>
          <w:rFonts w:ascii="Arial" w:hAnsi="Arial" w:cs="Arial"/>
          <w:bCs/>
          <w:szCs w:val="24"/>
          <w:lang w:val="pt-BR"/>
        </w:rPr>
        <w:t>PESSOAS</w:t>
      </w:r>
      <w:r w:rsidR="007B5E4D" w:rsidRPr="00D43B71">
        <w:rPr>
          <w:rFonts w:ascii="Arial" w:hAnsi="Arial" w:cs="Arial"/>
          <w:bCs/>
          <w:szCs w:val="24"/>
          <w:lang w:val="pt-BR"/>
        </w:rPr>
        <w:t>)</w:t>
      </w:r>
    </w:p>
    <w:p w14:paraId="6E7C58B7" w14:textId="77777777" w:rsidR="00A81862" w:rsidRPr="00D43B71" w:rsidRDefault="00A81862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3364460A" w14:textId="77777777" w:rsidR="00B34851" w:rsidRPr="00D43B71" w:rsidRDefault="00B34851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UNIDADES CORRESPONSÁVEL (IS)</w:t>
      </w:r>
    </w:p>
    <w:p w14:paraId="28DFB44B" w14:textId="6FBF3FEC" w:rsidR="005A3245" w:rsidRPr="00D43B71" w:rsidRDefault="005A43E1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szCs w:val="24"/>
          <w:lang w:val="pt-BR"/>
        </w:rPr>
        <w:t>GERÊNCIA EXECUTIVA ADMINISTRATIVA E FINANCEIRA - GEAFI</w:t>
      </w:r>
    </w:p>
    <w:p w14:paraId="0DA99BDF" w14:textId="77777777" w:rsidR="00A81862" w:rsidRPr="00D43B71" w:rsidRDefault="00A81862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2C792EBF" w14:textId="77777777" w:rsidR="006C660A" w:rsidRPr="00D43B71" w:rsidRDefault="006C660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RELAÇÃO COM OUTROS NORMATIVOS</w:t>
      </w:r>
    </w:p>
    <w:p w14:paraId="590330AA" w14:textId="77777777" w:rsidR="00C34E32" w:rsidRPr="00D43B71" w:rsidRDefault="00C34E32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Norma - Auxílio Creche/ Auxílio Babá</w:t>
      </w:r>
      <w:r w:rsidRPr="00D43B71">
        <w:rPr>
          <w:rFonts w:ascii="Arial" w:hAnsi="Arial" w:cs="Arial"/>
          <w:szCs w:val="24"/>
          <w:lang w:val="pt-BR"/>
        </w:rPr>
        <w:t>, código: DIAFI/GAFIN/NOR/019/04/O</w:t>
      </w:r>
    </w:p>
    <w:p w14:paraId="530F7833" w14:textId="77777777" w:rsidR="00C34E32" w:rsidRPr="00D43B71" w:rsidRDefault="00C34E32" w:rsidP="00D43B71">
      <w:pPr>
        <w:widowControl/>
        <w:adjustRightInd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Norma - Auxílio Refeição/Alimentação e Cesta Alimentação</w:t>
      </w:r>
      <w:r w:rsidRPr="00D43B71">
        <w:rPr>
          <w:rFonts w:ascii="Arial" w:hAnsi="Arial" w:cs="Arial"/>
          <w:szCs w:val="24"/>
          <w:lang w:val="pt-BR"/>
        </w:rPr>
        <w:t>, código: DIAFI/GAFIN/NOR/018/04/O</w:t>
      </w:r>
      <w:r w:rsidRPr="00D43B71">
        <w:rPr>
          <w:rFonts w:ascii="Arial" w:hAnsi="Arial" w:cs="Arial"/>
          <w:bCs/>
          <w:szCs w:val="24"/>
          <w:lang w:val="pt-BR"/>
        </w:rPr>
        <w:t xml:space="preserve"> </w:t>
      </w:r>
    </w:p>
    <w:p w14:paraId="5D051562" w14:textId="77777777" w:rsidR="00C34E32" w:rsidRPr="00D43B71" w:rsidRDefault="00C34E32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 xml:space="preserve">Norma - Auxílio Saúde, código: </w:t>
      </w:r>
      <w:r w:rsidRPr="00D43B71">
        <w:rPr>
          <w:rFonts w:ascii="Arial" w:hAnsi="Arial" w:cs="Arial"/>
          <w:szCs w:val="24"/>
          <w:lang w:val="pt-BR"/>
        </w:rPr>
        <w:t>DIAFI/GAFIN/NOR/016/05/O</w:t>
      </w:r>
    </w:p>
    <w:p w14:paraId="07257CFE" w14:textId="1872003F" w:rsidR="00A95AF7" w:rsidRPr="00D43B71" w:rsidRDefault="00A95AF7" w:rsidP="00D43B71">
      <w:pPr>
        <w:pStyle w:val="Default"/>
        <w:spacing w:before="120" w:after="120"/>
        <w:rPr>
          <w:bCs/>
        </w:rPr>
      </w:pPr>
      <w:r w:rsidRPr="00D43B71">
        <w:rPr>
          <w:bCs/>
        </w:rPr>
        <w:t>Norma</w:t>
      </w:r>
      <w:r w:rsidRPr="00D43B71">
        <w:t xml:space="preserve"> </w:t>
      </w:r>
      <w:r w:rsidR="005648ED" w:rsidRPr="00D43B71">
        <w:t xml:space="preserve">- </w:t>
      </w:r>
      <w:r w:rsidR="005648ED" w:rsidRPr="00D43B71">
        <w:rPr>
          <w:bCs/>
        </w:rPr>
        <w:t xml:space="preserve">Férias de Funcionários, código: </w:t>
      </w:r>
      <w:r w:rsidRPr="00D43B71">
        <w:t>DIAFI/GAFIN/NOR/008/03/O</w:t>
      </w:r>
      <w:r w:rsidRPr="00D43B71">
        <w:rPr>
          <w:bCs/>
        </w:rPr>
        <w:t xml:space="preserve"> </w:t>
      </w:r>
    </w:p>
    <w:p w14:paraId="55ACB4FE" w14:textId="77777777" w:rsidR="00C34E32" w:rsidRPr="00D43B71" w:rsidRDefault="00C34E32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Norma – Frequência, código: DIAFI/GEPES/NOR/003/08/O</w:t>
      </w:r>
    </w:p>
    <w:p w14:paraId="133E70A0" w14:textId="77777777" w:rsidR="00C34E32" w:rsidRPr="00D43B71" w:rsidRDefault="00C34E32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Norma - Nomeação, Movimentação e Exoneração, código: DIAFI/GEAFI/NOR/013/02/O</w:t>
      </w:r>
    </w:p>
    <w:p w14:paraId="6ABABCF6" w14:textId="77777777" w:rsidR="00C34E32" w:rsidRPr="00D43B71" w:rsidRDefault="00C34E32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Norma - Remunerar Funcionários</w:t>
      </w:r>
      <w:r w:rsidRPr="00D43B71">
        <w:rPr>
          <w:rFonts w:ascii="Arial" w:hAnsi="Arial" w:cs="Arial"/>
          <w:szCs w:val="24"/>
          <w:lang w:val="pt-BR"/>
        </w:rPr>
        <w:t>, código: DIAFI/GAFIN/NOR/011/03/O</w:t>
      </w:r>
    </w:p>
    <w:p w14:paraId="349869E4" w14:textId="1A3E365E" w:rsidR="00A95AF7" w:rsidRPr="00D43B71" w:rsidRDefault="00A95AF7" w:rsidP="00D43B71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 xml:space="preserve">Norma </w:t>
      </w:r>
      <w:r w:rsidR="005648ED" w:rsidRPr="00D43B71">
        <w:rPr>
          <w:rFonts w:ascii="Arial" w:hAnsi="Arial" w:cs="Arial"/>
          <w:bCs/>
          <w:szCs w:val="24"/>
          <w:lang w:val="pt-BR"/>
        </w:rPr>
        <w:t>- Seguro de Vida</w:t>
      </w:r>
      <w:r w:rsidR="005648ED" w:rsidRPr="00D43B71">
        <w:rPr>
          <w:rFonts w:ascii="Arial" w:hAnsi="Arial" w:cs="Arial"/>
          <w:szCs w:val="24"/>
          <w:lang w:val="pt-BR"/>
        </w:rPr>
        <w:t xml:space="preserve">, código: </w:t>
      </w:r>
      <w:r w:rsidRPr="00D43B71">
        <w:rPr>
          <w:rFonts w:ascii="Arial" w:hAnsi="Arial" w:cs="Arial"/>
          <w:szCs w:val="24"/>
          <w:lang w:val="pt-BR"/>
        </w:rPr>
        <w:t>DIAFI/GAFIN/NOR/009/02/O</w:t>
      </w:r>
    </w:p>
    <w:p w14:paraId="3385696E" w14:textId="048CE5F6" w:rsidR="00DE70FC" w:rsidRPr="00D43B71" w:rsidRDefault="00DE70FC" w:rsidP="00D43B71">
      <w:pPr>
        <w:widowControl/>
        <w:adjustRightInd/>
        <w:spacing w:before="120" w:after="120"/>
        <w:ind w:right="-291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szCs w:val="24"/>
        </w:rPr>
        <w:t>Norma</w:t>
      </w:r>
      <w:r w:rsidR="005648ED" w:rsidRPr="00D43B71">
        <w:rPr>
          <w:rFonts w:ascii="Arial" w:hAnsi="Arial" w:cs="Arial"/>
          <w:szCs w:val="24"/>
        </w:rPr>
        <w:t xml:space="preserve"> - </w:t>
      </w:r>
      <w:proofErr w:type="spellStart"/>
      <w:r w:rsidR="005648ED" w:rsidRPr="00D43B71">
        <w:rPr>
          <w:rFonts w:ascii="Arial" w:hAnsi="Arial" w:cs="Arial"/>
          <w:szCs w:val="24"/>
        </w:rPr>
        <w:t>Tratamento</w:t>
      </w:r>
      <w:proofErr w:type="spellEnd"/>
      <w:r w:rsidR="005648ED" w:rsidRPr="00D43B71">
        <w:rPr>
          <w:rFonts w:ascii="Arial" w:hAnsi="Arial" w:cs="Arial"/>
          <w:szCs w:val="24"/>
        </w:rPr>
        <w:t xml:space="preserve"> e </w:t>
      </w:r>
      <w:proofErr w:type="spellStart"/>
      <w:r w:rsidR="005648ED" w:rsidRPr="00D43B71">
        <w:rPr>
          <w:rFonts w:ascii="Arial" w:hAnsi="Arial" w:cs="Arial"/>
          <w:szCs w:val="24"/>
        </w:rPr>
        <w:t>Proteção</w:t>
      </w:r>
      <w:proofErr w:type="spellEnd"/>
      <w:r w:rsidR="005648ED" w:rsidRPr="00D43B71">
        <w:rPr>
          <w:rFonts w:ascii="Arial" w:hAnsi="Arial" w:cs="Arial"/>
          <w:szCs w:val="24"/>
        </w:rPr>
        <w:t xml:space="preserve"> de Dados </w:t>
      </w:r>
      <w:proofErr w:type="spellStart"/>
      <w:r w:rsidR="005648ED" w:rsidRPr="00D43B71">
        <w:rPr>
          <w:rFonts w:ascii="Arial" w:hAnsi="Arial" w:cs="Arial"/>
          <w:szCs w:val="24"/>
        </w:rPr>
        <w:t>Pessoais</w:t>
      </w:r>
      <w:proofErr w:type="spellEnd"/>
      <w:r w:rsidR="005648ED" w:rsidRPr="00D43B71">
        <w:rPr>
          <w:rFonts w:ascii="Arial" w:hAnsi="Arial" w:cs="Arial"/>
          <w:szCs w:val="24"/>
        </w:rPr>
        <w:t xml:space="preserve">, </w:t>
      </w:r>
      <w:proofErr w:type="spellStart"/>
      <w:r w:rsidR="005648ED" w:rsidRPr="00D43B71">
        <w:rPr>
          <w:rFonts w:ascii="Arial" w:hAnsi="Arial" w:cs="Arial"/>
          <w:szCs w:val="24"/>
        </w:rPr>
        <w:t>código</w:t>
      </w:r>
      <w:proofErr w:type="spellEnd"/>
      <w:r w:rsidR="005648ED" w:rsidRPr="00D43B71">
        <w:rPr>
          <w:rFonts w:ascii="Arial" w:hAnsi="Arial" w:cs="Arial"/>
          <w:szCs w:val="24"/>
        </w:rPr>
        <w:t xml:space="preserve">: </w:t>
      </w:r>
      <w:r w:rsidRPr="00D43B71">
        <w:rPr>
          <w:rFonts w:ascii="Arial" w:hAnsi="Arial" w:cs="Arial"/>
          <w:szCs w:val="24"/>
        </w:rPr>
        <w:t>PRESI/GERIS/NOR/010</w:t>
      </w:r>
      <w:r w:rsidR="005648ED" w:rsidRPr="00D43B71">
        <w:rPr>
          <w:rFonts w:ascii="Arial" w:hAnsi="Arial" w:cs="Arial"/>
          <w:szCs w:val="24"/>
        </w:rPr>
        <w:t>/0</w:t>
      </w:r>
      <w:r w:rsidR="008021A0" w:rsidRPr="00D43B71">
        <w:rPr>
          <w:rFonts w:ascii="Arial" w:hAnsi="Arial" w:cs="Arial"/>
          <w:szCs w:val="24"/>
        </w:rPr>
        <w:t>2/O</w:t>
      </w:r>
    </w:p>
    <w:p w14:paraId="15AB9424" w14:textId="77777777" w:rsidR="00460580" w:rsidRPr="00D43B71" w:rsidRDefault="00460580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725EF5F4" w14:textId="77777777" w:rsidR="006C660A" w:rsidRPr="00D43B71" w:rsidRDefault="006C660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REGULAMENTAÇÃO UTILIZADA</w:t>
      </w:r>
    </w:p>
    <w:p w14:paraId="20BF2154" w14:textId="160097A0" w:rsidR="00483A0C" w:rsidRPr="008C28AE" w:rsidRDefault="00FD11BC" w:rsidP="00D43B71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8C28AE">
        <w:rPr>
          <w:rFonts w:ascii="Arial" w:hAnsi="Arial" w:cs="Arial"/>
          <w:bCs/>
          <w:szCs w:val="24"/>
        </w:rPr>
        <w:t xml:space="preserve">Despacho CONAD – Nota Técnica DIAFI/GAFIN nº </w:t>
      </w:r>
      <w:r w:rsidR="008C28AE" w:rsidRPr="008C28AE">
        <w:rPr>
          <w:rFonts w:ascii="Arial" w:hAnsi="Arial" w:cs="Arial"/>
          <w:bCs/>
          <w:szCs w:val="24"/>
        </w:rPr>
        <w:t>086</w:t>
      </w:r>
      <w:r w:rsidRPr="008C28AE">
        <w:rPr>
          <w:rFonts w:ascii="Arial" w:hAnsi="Arial" w:cs="Arial"/>
          <w:bCs/>
          <w:szCs w:val="24"/>
        </w:rPr>
        <w:t xml:space="preserve">/2023/O, de </w:t>
      </w:r>
      <w:r w:rsidR="008C28AE" w:rsidRPr="008C28AE">
        <w:rPr>
          <w:rFonts w:ascii="Arial" w:hAnsi="Arial" w:cs="Arial"/>
          <w:bCs/>
          <w:szCs w:val="24"/>
        </w:rPr>
        <w:t>02</w:t>
      </w:r>
      <w:r w:rsidRPr="008C28AE">
        <w:rPr>
          <w:rFonts w:ascii="Arial" w:hAnsi="Arial" w:cs="Arial"/>
          <w:bCs/>
          <w:szCs w:val="24"/>
        </w:rPr>
        <w:t>/</w:t>
      </w:r>
      <w:r w:rsidR="008C28AE" w:rsidRPr="008C28AE">
        <w:rPr>
          <w:rFonts w:ascii="Arial" w:hAnsi="Arial" w:cs="Arial"/>
          <w:bCs/>
          <w:szCs w:val="24"/>
        </w:rPr>
        <w:t>06</w:t>
      </w:r>
      <w:r w:rsidRPr="008C28AE">
        <w:rPr>
          <w:rFonts w:ascii="Arial" w:hAnsi="Arial" w:cs="Arial"/>
          <w:bCs/>
          <w:szCs w:val="24"/>
        </w:rPr>
        <w:t>/2023</w:t>
      </w:r>
    </w:p>
    <w:p w14:paraId="400E796B" w14:textId="4C883752" w:rsidR="00327E91" w:rsidRPr="00D43B71" w:rsidRDefault="00327E91" w:rsidP="00D43B71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Estatuto Social</w:t>
      </w:r>
    </w:p>
    <w:p w14:paraId="0654C761" w14:textId="4FA01D13" w:rsidR="00327E91" w:rsidRPr="00D43B71" w:rsidRDefault="00327E91" w:rsidP="00D43B71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Regimento Interno da ABG</w:t>
      </w:r>
      <w:r w:rsidR="00C75C7B" w:rsidRPr="00D43B71">
        <w:rPr>
          <w:rFonts w:ascii="Arial" w:hAnsi="Arial" w:cs="Arial"/>
          <w:bCs/>
          <w:szCs w:val="24"/>
          <w:lang w:val="pt-BR"/>
        </w:rPr>
        <w:t>F</w:t>
      </w:r>
    </w:p>
    <w:p w14:paraId="08871C9D" w14:textId="77777777" w:rsidR="00A81862" w:rsidRPr="00D43B71" w:rsidRDefault="00A81862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42615607" w14:textId="77777777" w:rsidR="006C660A" w:rsidRPr="00D43B71" w:rsidRDefault="006C660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DOCUMENTAÇÃO UTILIZADA</w:t>
      </w:r>
    </w:p>
    <w:p w14:paraId="2482FE64" w14:textId="658165F9" w:rsidR="00483A0C" w:rsidRPr="00D43B71" w:rsidRDefault="00483A0C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 xml:space="preserve">Código de Conduta e Integridade </w:t>
      </w:r>
    </w:p>
    <w:p w14:paraId="425E7155" w14:textId="77777777" w:rsidR="00483A0C" w:rsidRPr="00D43B71" w:rsidRDefault="00483A0C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szCs w:val="24"/>
          <w:lang w:val="pt-BR"/>
        </w:rPr>
      </w:pPr>
      <w:r w:rsidRPr="00D43B71">
        <w:rPr>
          <w:rFonts w:ascii="Arial" w:hAnsi="Arial" w:cs="Arial"/>
          <w:szCs w:val="24"/>
          <w:lang w:val="pt-BR"/>
        </w:rPr>
        <w:t>Constituição Federal – Art. 37º inciso II</w:t>
      </w:r>
    </w:p>
    <w:p w14:paraId="4F05C3B4" w14:textId="3031E543" w:rsidR="00483A0C" w:rsidRPr="00D43B71" w:rsidRDefault="00483A0C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Decreto nº 7.976</w:t>
      </w:r>
      <w:r w:rsidR="009005F0" w:rsidRPr="00D43B71">
        <w:rPr>
          <w:rFonts w:ascii="Arial" w:hAnsi="Arial" w:cs="Arial"/>
          <w:bCs/>
          <w:szCs w:val="24"/>
          <w:lang w:val="pt-BR"/>
        </w:rPr>
        <w:t xml:space="preserve">, </w:t>
      </w:r>
      <w:r w:rsidRPr="00D43B71">
        <w:rPr>
          <w:rFonts w:ascii="Arial" w:hAnsi="Arial" w:cs="Arial"/>
          <w:bCs/>
          <w:szCs w:val="24"/>
          <w:lang w:val="pt-BR"/>
        </w:rPr>
        <w:t>2013</w:t>
      </w:r>
    </w:p>
    <w:p w14:paraId="73C743AB" w14:textId="05351316" w:rsidR="00483A0C" w:rsidRPr="00D43B71" w:rsidRDefault="00483A0C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Lei nº 13.303</w:t>
      </w:r>
      <w:r w:rsidR="009005F0" w:rsidRPr="00D43B71">
        <w:rPr>
          <w:rFonts w:ascii="Arial" w:hAnsi="Arial" w:cs="Arial"/>
          <w:bCs/>
          <w:szCs w:val="24"/>
          <w:lang w:val="pt-BR"/>
        </w:rPr>
        <w:t xml:space="preserve">, </w:t>
      </w:r>
      <w:r w:rsidRPr="00D43B71">
        <w:rPr>
          <w:rFonts w:ascii="Arial" w:hAnsi="Arial" w:cs="Arial"/>
          <w:bCs/>
          <w:szCs w:val="24"/>
          <w:lang w:val="pt-BR"/>
        </w:rPr>
        <w:t>2016</w:t>
      </w:r>
    </w:p>
    <w:p w14:paraId="6656C3FA" w14:textId="6029DB01" w:rsidR="00483A0C" w:rsidRPr="00D43B71" w:rsidRDefault="00483A0C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t>Lei nº 13.709, 2018 – Lei Geral de Proteção de Dados Pessoais</w:t>
      </w:r>
    </w:p>
    <w:p w14:paraId="2B2E1DB7" w14:textId="2953CFD3" w:rsidR="007754A2" w:rsidRPr="00D43B71" w:rsidRDefault="0010175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D43B71">
        <w:rPr>
          <w:rFonts w:ascii="Arial" w:hAnsi="Arial" w:cs="Arial"/>
          <w:bCs/>
          <w:szCs w:val="24"/>
          <w:lang w:val="pt-BR"/>
        </w:rPr>
        <w:lastRenderedPageBreak/>
        <w:t xml:space="preserve">Planejamento Estratégico – ciclo </w:t>
      </w:r>
      <w:r w:rsidR="009005F0" w:rsidRPr="00D43B71">
        <w:rPr>
          <w:rFonts w:ascii="Arial" w:hAnsi="Arial" w:cs="Arial"/>
          <w:bCs/>
          <w:szCs w:val="24"/>
          <w:lang w:val="pt-BR"/>
        </w:rPr>
        <w:t>2023</w:t>
      </w:r>
      <w:r w:rsidRPr="00D43B71">
        <w:rPr>
          <w:rFonts w:ascii="Arial" w:hAnsi="Arial" w:cs="Arial"/>
          <w:bCs/>
          <w:szCs w:val="24"/>
          <w:lang w:val="pt-BR"/>
        </w:rPr>
        <w:t>-</w:t>
      </w:r>
      <w:r w:rsidR="009005F0" w:rsidRPr="00D43B71">
        <w:rPr>
          <w:rFonts w:ascii="Arial" w:hAnsi="Arial" w:cs="Arial"/>
          <w:bCs/>
          <w:szCs w:val="24"/>
          <w:lang w:val="pt-BR"/>
        </w:rPr>
        <w:t>2027</w:t>
      </w:r>
    </w:p>
    <w:p w14:paraId="15976812" w14:textId="77777777" w:rsidR="00327E91" w:rsidRPr="00D43B71" w:rsidRDefault="00327E91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6C804949" w14:textId="77777777" w:rsidR="006C660A" w:rsidRPr="00D43B71" w:rsidRDefault="006C660A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D43B71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1088720E" w14:textId="0F588CED" w:rsidR="00897AFC" w:rsidRPr="00D43B71" w:rsidRDefault="001A2BBB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szCs w:val="24"/>
          <w:lang w:val="pt-BR"/>
        </w:rPr>
      </w:pPr>
      <w:r w:rsidRPr="00D43B71">
        <w:rPr>
          <w:rFonts w:ascii="Arial" w:hAnsi="Arial" w:cs="Arial"/>
          <w:szCs w:val="24"/>
          <w:lang w:val="pt-BR"/>
        </w:rPr>
        <w:t>CONAD/POL/015/01/O</w:t>
      </w:r>
    </w:p>
    <w:p w14:paraId="5D8C325D" w14:textId="77777777" w:rsidR="005E5A96" w:rsidRPr="00167D8E" w:rsidRDefault="0034237F" w:rsidP="00D43B71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kern w:val="2"/>
          <w:szCs w:val="24"/>
          <w:lang w:val="pt-BR"/>
          <w14:cntxtAlts/>
        </w:rPr>
      </w:pPr>
      <w:r w:rsidRPr="00D43B71">
        <w:rPr>
          <w:rFonts w:ascii="Arial" w:hAnsi="Arial" w:cs="Arial"/>
          <w:b/>
          <w:szCs w:val="24"/>
          <w:lang w:val="pt-BR"/>
        </w:rPr>
        <w:br w:type="page"/>
      </w:r>
      <w:r w:rsidR="005E5A96" w:rsidRPr="00167D8E">
        <w:rPr>
          <w:rFonts w:ascii="Arial" w:hAnsi="Arial" w:cs="Arial"/>
          <w:b/>
          <w:kern w:val="2"/>
          <w:szCs w:val="24"/>
          <w:lang w:val="pt-BR"/>
          <w14:cntxtAlts/>
        </w:rPr>
        <w:lastRenderedPageBreak/>
        <w:t xml:space="preserve">POLÍTICA </w:t>
      </w:r>
      <w:r w:rsidR="00750DCC" w:rsidRPr="00167D8E">
        <w:rPr>
          <w:rFonts w:ascii="Arial" w:hAnsi="Arial" w:cs="Arial"/>
          <w:b/>
          <w:kern w:val="2"/>
          <w:szCs w:val="24"/>
          <w:lang w:val="pt-BR"/>
          <w14:cntxtAlts/>
        </w:rPr>
        <w:t xml:space="preserve">DE </w:t>
      </w:r>
      <w:r w:rsidR="00BB172C" w:rsidRPr="00167D8E">
        <w:rPr>
          <w:rFonts w:ascii="Arial" w:hAnsi="Arial" w:cs="Arial"/>
          <w:b/>
          <w:kern w:val="2"/>
          <w:szCs w:val="24"/>
          <w:lang w:val="pt-BR"/>
          <w14:cntxtAlts/>
        </w:rPr>
        <w:t>PESSOAL</w:t>
      </w:r>
    </w:p>
    <w:p w14:paraId="66750B39" w14:textId="77777777" w:rsidR="00186566" w:rsidRPr="00167D8E" w:rsidRDefault="00186566" w:rsidP="00167D8E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kern w:val="2"/>
          <w:szCs w:val="24"/>
          <w:lang w:val="pt-BR"/>
          <w14:cntxtAlts/>
        </w:rPr>
      </w:pPr>
    </w:p>
    <w:p w14:paraId="333C8A0F" w14:textId="77777777" w:rsidR="00E74693" w:rsidRPr="00167D8E" w:rsidRDefault="00E74693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" w:name="_Toc315354402"/>
      <w:bookmarkStart w:id="2" w:name="_Toc136269417"/>
      <w:r w:rsidRPr="00167D8E">
        <w:rPr>
          <w:rFonts w:cs="Arial"/>
          <w:sz w:val="24"/>
          <w:szCs w:val="24"/>
        </w:rPr>
        <w:t>OBJETIVO</w:t>
      </w:r>
      <w:bookmarkEnd w:id="1"/>
      <w:bookmarkEnd w:id="2"/>
    </w:p>
    <w:p w14:paraId="279ADD29" w14:textId="0E8627AA" w:rsidR="0094588F" w:rsidRPr="00167D8E" w:rsidRDefault="0094588F" w:rsidP="00167D8E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bookmarkStart w:id="3" w:name="_Toc490497266"/>
      <w:bookmarkStart w:id="4" w:name="_Toc535584055"/>
      <w:bookmarkStart w:id="5" w:name="_Toc315354403"/>
      <w:r w:rsidRPr="00167D8E">
        <w:rPr>
          <w:rFonts w:ascii="Arial" w:hAnsi="Arial" w:cs="Arial"/>
          <w:szCs w:val="24"/>
          <w:lang w:val="pt-BR"/>
        </w:rPr>
        <w:t xml:space="preserve">          </w:t>
      </w:r>
      <w:r w:rsidR="00730CBA" w:rsidRPr="00167D8E">
        <w:rPr>
          <w:rFonts w:ascii="Arial" w:hAnsi="Arial" w:cs="Arial"/>
          <w:szCs w:val="24"/>
          <w:lang w:val="pt-BR"/>
        </w:rPr>
        <w:t xml:space="preserve">A Política de Pessoal da Agência Brasileira Gestora de Fundos Garantidores e Garantias S.A. - ABGF </w:t>
      </w:r>
      <w:bookmarkEnd w:id="3"/>
      <w:bookmarkEnd w:id="4"/>
      <w:r w:rsidR="00730CBA" w:rsidRPr="00167D8E">
        <w:rPr>
          <w:rFonts w:ascii="Arial" w:hAnsi="Arial" w:cs="Arial"/>
          <w:szCs w:val="24"/>
          <w:lang w:val="pt-BR"/>
        </w:rPr>
        <w:t>tem a finalidade de reconhecer a importância dos profissionais que atuam em sua consolidação, considerando a natureza “ad nutu</w:t>
      </w:r>
      <w:r w:rsidR="00432342" w:rsidRPr="00167D8E">
        <w:rPr>
          <w:rFonts w:ascii="Arial" w:hAnsi="Arial" w:cs="Arial"/>
          <w:szCs w:val="24"/>
          <w:lang w:val="pt-BR"/>
        </w:rPr>
        <w:t>m</w:t>
      </w:r>
      <w:r w:rsidR="00730CBA" w:rsidRPr="00167D8E">
        <w:rPr>
          <w:rFonts w:ascii="Arial" w:hAnsi="Arial" w:cs="Arial"/>
          <w:szCs w:val="24"/>
          <w:lang w:val="pt-BR"/>
        </w:rPr>
        <w:t>” dos cargos de livre provimento e, tem como meta, o comprometimento com a transparência e a sustentabilidade da empresa, reforçando o compromisso de manter elevados padrões de segurança, confiabilidade e re</w:t>
      </w:r>
      <w:r w:rsidR="00510318" w:rsidRPr="00167D8E">
        <w:rPr>
          <w:rFonts w:ascii="Arial" w:hAnsi="Arial" w:cs="Arial"/>
          <w:szCs w:val="24"/>
          <w:lang w:val="pt-BR"/>
        </w:rPr>
        <w:t>s</w:t>
      </w:r>
      <w:r w:rsidR="00730CBA" w:rsidRPr="00167D8E">
        <w:rPr>
          <w:rFonts w:ascii="Arial" w:hAnsi="Arial" w:cs="Arial"/>
          <w:szCs w:val="24"/>
          <w:lang w:val="pt-BR"/>
        </w:rPr>
        <w:t>ponsabilidade socioambiental.</w:t>
      </w:r>
    </w:p>
    <w:p w14:paraId="1091AD9A" w14:textId="678BCEDA" w:rsidR="00730CBA" w:rsidRPr="00167D8E" w:rsidRDefault="0094588F" w:rsidP="00167D8E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 xml:space="preserve">         </w:t>
      </w:r>
      <w:r w:rsidR="00730CBA" w:rsidRPr="00167D8E">
        <w:rPr>
          <w:rFonts w:ascii="Arial" w:hAnsi="Arial" w:cs="Arial"/>
          <w:szCs w:val="24"/>
          <w:lang w:val="pt-BR"/>
        </w:rPr>
        <w:t>Objetiva, ainda, o</w:t>
      </w:r>
      <w:bookmarkStart w:id="6" w:name="_Toc490497272"/>
      <w:bookmarkStart w:id="7" w:name="_Toc535584061"/>
      <w:r w:rsidR="00730CBA" w:rsidRPr="00167D8E">
        <w:rPr>
          <w:rFonts w:ascii="Arial" w:hAnsi="Arial" w:cs="Arial"/>
          <w:szCs w:val="24"/>
          <w:lang w:val="pt-BR"/>
        </w:rPr>
        <w:t>rientar a política de pessoal, de forma a guiar a padronização de suas práticas e, assim, fortalecer uma cultura baseada em condições seguras e adequadas ao desenvolvimento, produtividade, reconhecimento e retenção de talentos</w:t>
      </w:r>
      <w:r w:rsidR="00D545F3" w:rsidRPr="00167D8E">
        <w:rPr>
          <w:rFonts w:ascii="Arial" w:hAnsi="Arial" w:cs="Arial"/>
          <w:szCs w:val="24"/>
          <w:lang w:val="pt-BR"/>
        </w:rPr>
        <w:t>, buscando</w:t>
      </w:r>
      <w:r w:rsidR="00730CBA" w:rsidRPr="00167D8E">
        <w:rPr>
          <w:rFonts w:ascii="Arial" w:hAnsi="Arial" w:cs="Arial"/>
          <w:szCs w:val="24"/>
          <w:lang w:val="pt-BR"/>
        </w:rPr>
        <w:t xml:space="preserve"> </w:t>
      </w:r>
      <w:bookmarkEnd w:id="6"/>
      <w:bookmarkEnd w:id="7"/>
      <w:r w:rsidR="00432342" w:rsidRPr="00167D8E">
        <w:rPr>
          <w:rFonts w:ascii="Arial" w:hAnsi="Arial" w:cs="Arial"/>
          <w:szCs w:val="24"/>
          <w:lang w:val="pt-BR"/>
        </w:rPr>
        <w:t>geri</w:t>
      </w:r>
      <w:r w:rsidR="00D545F3" w:rsidRPr="00167D8E">
        <w:rPr>
          <w:rFonts w:ascii="Arial" w:hAnsi="Arial" w:cs="Arial"/>
          <w:szCs w:val="24"/>
          <w:lang w:val="pt-BR"/>
        </w:rPr>
        <w:t>r</w:t>
      </w:r>
      <w:r w:rsidR="00432342" w:rsidRPr="00167D8E">
        <w:rPr>
          <w:rFonts w:ascii="Arial" w:hAnsi="Arial" w:cs="Arial"/>
          <w:szCs w:val="24"/>
          <w:lang w:val="pt-BR"/>
        </w:rPr>
        <w:t xml:space="preserve"> os riscos advindos da natureza “ad nutum” dos cargos de livre provimento, contribuindo</w:t>
      </w:r>
      <w:r w:rsidR="00D545F3" w:rsidRPr="00167D8E">
        <w:rPr>
          <w:rFonts w:ascii="Arial" w:hAnsi="Arial" w:cs="Arial"/>
          <w:szCs w:val="24"/>
          <w:lang w:val="pt-BR"/>
        </w:rPr>
        <w:t>, desta forma,</w:t>
      </w:r>
      <w:r w:rsidR="00432342" w:rsidRPr="00167D8E">
        <w:rPr>
          <w:rFonts w:ascii="Arial" w:hAnsi="Arial" w:cs="Arial"/>
          <w:szCs w:val="24"/>
          <w:lang w:val="pt-BR"/>
        </w:rPr>
        <w:t xml:space="preserve"> para o alcance dos objetivos na empresa e preparando-a para seu futuro quadro de pessoal efetivo.</w:t>
      </w:r>
    </w:p>
    <w:p w14:paraId="3FBD958F" w14:textId="77777777" w:rsidR="00903935" w:rsidRPr="00167D8E" w:rsidRDefault="00B2370B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8" w:name="_Toc135132400"/>
      <w:bookmarkStart w:id="9" w:name="_Toc136269057"/>
      <w:bookmarkStart w:id="10" w:name="_Toc136269418"/>
      <w:bookmarkEnd w:id="8"/>
      <w:bookmarkEnd w:id="9"/>
      <w:r w:rsidRPr="00167D8E">
        <w:rPr>
          <w:rFonts w:cs="Arial"/>
          <w:sz w:val="24"/>
          <w:szCs w:val="24"/>
        </w:rPr>
        <w:t>DEFINIÇÕES</w:t>
      </w:r>
      <w:bookmarkEnd w:id="5"/>
      <w:bookmarkEnd w:id="10"/>
      <w:r w:rsidRPr="00167D8E">
        <w:rPr>
          <w:rFonts w:cs="Arial"/>
          <w:sz w:val="24"/>
          <w:szCs w:val="24"/>
        </w:rPr>
        <w:t xml:space="preserve"> </w:t>
      </w:r>
    </w:p>
    <w:p w14:paraId="671F53A8" w14:textId="77777777" w:rsidR="00730CBA" w:rsidRPr="00167D8E" w:rsidRDefault="00730CBA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Ad Nutum: </w:t>
      </w:r>
      <w:r w:rsidR="008F629D" w:rsidRPr="00167D8E">
        <w:rPr>
          <w:rFonts w:cs="Arial"/>
          <w:b w:val="0"/>
          <w:sz w:val="24"/>
          <w:szCs w:val="24"/>
        </w:rPr>
        <w:t xml:space="preserve">Termo jurídico, em latim, que determina </w:t>
      </w:r>
      <w:r w:rsidR="00A81DF1" w:rsidRPr="00167D8E">
        <w:rPr>
          <w:rFonts w:cs="Arial"/>
          <w:b w:val="0"/>
          <w:sz w:val="24"/>
          <w:szCs w:val="24"/>
        </w:rPr>
        <w:t>que o ato pode ser revogado pela vontade de uma só das partes, sem necessidade de formalização da motivação.</w:t>
      </w:r>
    </w:p>
    <w:p w14:paraId="37D94386" w14:textId="77777777" w:rsidR="005C1740" w:rsidRPr="00167D8E" w:rsidRDefault="005C1740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Cargo de Livre Provimento: cargos de natureza “ad nutum”, ocupados de acordo com </w:t>
      </w:r>
      <w:r w:rsidR="009D3938" w:rsidRPr="00167D8E">
        <w:rPr>
          <w:rFonts w:cs="Arial"/>
          <w:b w:val="0"/>
          <w:sz w:val="24"/>
          <w:szCs w:val="24"/>
        </w:rPr>
        <w:t>o critério de oportunidade e conveniência da Autoridade Pública competente.</w:t>
      </w:r>
    </w:p>
    <w:p w14:paraId="2500504F" w14:textId="40F076AC" w:rsidR="00640607" w:rsidRPr="00167D8E" w:rsidRDefault="00640607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CONAD – Conselho de Administração</w:t>
      </w:r>
      <w:r w:rsidR="00460580" w:rsidRPr="00167D8E">
        <w:rPr>
          <w:rFonts w:cs="Arial"/>
          <w:b w:val="0"/>
          <w:sz w:val="24"/>
          <w:szCs w:val="24"/>
        </w:rPr>
        <w:t>.</w:t>
      </w:r>
    </w:p>
    <w:p w14:paraId="6405860A" w14:textId="297BC21D" w:rsidR="00653BF7" w:rsidRPr="00167D8E" w:rsidRDefault="00653BF7" w:rsidP="00167D8E">
      <w:pPr>
        <w:pStyle w:val="PargrafodaLista"/>
        <w:widowControl/>
        <w:numPr>
          <w:ilvl w:val="0"/>
          <w:numId w:val="5"/>
        </w:numPr>
        <w:adjustRightInd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</w:rPr>
      </w:pPr>
      <w:r w:rsidRPr="00167D8E">
        <w:rPr>
          <w:rFonts w:ascii="Arial" w:hAnsi="Arial" w:cs="Arial"/>
          <w:szCs w:val="24"/>
        </w:rPr>
        <w:t xml:space="preserve">Dado </w:t>
      </w:r>
      <w:proofErr w:type="spellStart"/>
      <w:r w:rsidRPr="00167D8E">
        <w:rPr>
          <w:rFonts w:ascii="Arial" w:hAnsi="Arial" w:cs="Arial"/>
          <w:szCs w:val="24"/>
        </w:rPr>
        <w:t>Pessoal</w:t>
      </w:r>
      <w:proofErr w:type="spellEnd"/>
      <w:r w:rsidRPr="00167D8E">
        <w:rPr>
          <w:rFonts w:ascii="Arial" w:hAnsi="Arial" w:cs="Arial"/>
          <w:szCs w:val="24"/>
        </w:rPr>
        <w:t xml:space="preserve">: </w:t>
      </w:r>
      <w:proofErr w:type="spellStart"/>
      <w:r w:rsidRPr="00167D8E">
        <w:rPr>
          <w:rFonts w:ascii="Arial" w:hAnsi="Arial" w:cs="Arial"/>
          <w:szCs w:val="24"/>
        </w:rPr>
        <w:t>informação</w:t>
      </w:r>
      <w:proofErr w:type="spellEnd"/>
      <w:r w:rsidRPr="00167D8E">
        <w:rPr>
          <w:rFonts w:ascii="Arial" w:hAnsi="Arial" w:cs="Arial"/>
          <w:szCs w:val="24"/>
        </w:rPr>
        <w:t xml:space="preserve"> </w:t>
      </w:r>
      <w:proofErr w:type="spellStart"/>
      <w:r w:rsidRPr="00167D8E">
        <w:rPr>
          <w:rFonts w:ascii="Arial" w:hAnsi="Arial" w:cs="Arial"/>
          <w:szCs w:val="24"/>
        </w:rPr>
        <w:t>relacionada</w:t>
      </w:r>
      <w:proofErr w:type="spellEnd"/>
      <w:r w:rsidRPr="00167D8E">
        <w:rPr>
          <w:rFonts w:ascii="Arial" w:hAnsi="Arial" w:cs="Arial"/>
          <w:szCs w:val="24"/>
        </w:rPr>
        <w:t xml:space="preserve"> a </w:t>
      </w:r>
      <w:proofErr w:type="spellStart"/>
      <w:r w:rsidRPr="00167D8E">
        <w:rPr>
          <w:rFonts w:ascii="Arial" w:hAnsi="Arial" w:cs="Arial"/>
          <w:szCs w:val="24"/>
        </w:rPr>
        <w:t>pessoa</w:t>
      </w:r>
      <w:proofErr w:type="spellEnd"/>
      <w:r w:rsidRPr="00167D8E">
        <w:rPr>
          <w:rFonts w:ascii="Arial" w:hAnsi="Arial" w:cs="Arial"/>
          <w:szCs w:val="24"/>
        </w:rPr>
        <w:t xml:space="preserve"> natural </w:t>
      </w:r>
      <w:proofErr w:type="spellStart"/>
      <w:r w:rsidRPr="00167D8E">
        <w:rPr>
          <w:rFonts w:ascii="Arial" w:hAnsi="Arial" w:cs="Arial"/>
          <w:szCs w:val="24"/>
        </w:rPr>
        <w:t>identificada</w:t>
      </w:r>
      <w:proofErr w:type="spellEnd"/>
      <w:r w:rsidRPr="00167D8E">
        <w:rPr>
          <w:rFonts w:ascii="Arial" w:hAnsi="Arial" w:cs="Arial"/>
          <w:szCs w:val="24"/>
        </w:rPr>
        <w:t xml:space="preserve"> </w:t>
      </w:r>
      <w:proofErr w:type="spellStart"/>
      <w:r w:rsidRPr="00167D8E">
        <w:rPr>
          <w:rFonts w:ascii="Arial" w:hAnsi="Arial" w:cs="Arial"/>
          <w:szCs w:val="24"/>
        </w:rPr>
        <w:t>ou</w:t>
      </w:r>
      <w:proofErr w:type="spellEnd"/>
      <w:r w:rsidRPr="00167D8E">
        <w:rPr>
          <w:rFonts w:ascii="Arial" w:hAnsi="Arial" w:cs="Arial"/>
          <w:szCs w:val="24"/>
        </w:rPr>
        <w:t xml:space="preserve"> </w:t>
      </w:r>
      <w:proofErr w:type="spellStart"/>
      <w:r w:rsidRPr="00167D8E">
        <w:rPr>
          <w:rFonts w:ascii="Arial" w:hAnsi="Arial" w:cs="Arial"/>
          <w:szCs w:val="24"/>
        </w:rPr>
        <w:t>identificável</w:t>
      </w:r>
      <w:proofErr w:type="spellEnd"/>
      <w:r w:rsidRPr="00167D8E">
        <w:rPr>
          <w:rFonts w:ascii="Arial" w:hAnsi="Arial" w:cs="Arial"/>
          <w:szCs w:val="24"/>
        </w:rPr>
        <w:t xml:space="preserve">, </w:t>
      </w:r>
      <w:proofErr w:type="spellStart"/>
      <w:r w:rsidRPr="00167D8E">
        <w:rPr>
          <w:rFonts w:ascii="Arial" w:hAnsi="Arial" w:cs="Arial"/>
          <w:szCs w:val="24"/>
        </w:rPr>
        <w:t>desde</w:t>
      </w:r>
      <w:proofErr w:type="spellEnd"/>
      <w:r w:rsidRPr="00167D8E">
        <w:rPr>
          <w:rFonts w:ascii="Arial" w:hAnsi="Arial" w:cs="Arial"/>
          <w:szCs w:val="24"/>
        </w:rPr>
        <w:t xml:space="preserve"> que </w:t>
      </w:r>
      <w:proofErr w:type="spellStart"/>
      <w:r w:rsidRPr="00167D8E">
        <w:rPr>
          <w:rFonts w:ascii="Arial" w:hAnsi="Arial" w:cs="Arial"/>
          <w:szCs w:val="24"/>
        </w:rPr>
        <w:t>coletada</w:t>
      </w:r>
      <w:proofErr w:type="spellEnd"/>
      <w:r w:rsidRPr="00167D8E">
        <w:rPr>
          <w:rFonts w:ascii="Arial" w:hAnsi="Arial" w:cs="Arial"/>
          <w:szCs w:val="24"/>
        </w:rPr>
        <w:t xml:space="preserve"> em </w:t>
      </w:r>
      <w:proofErr w:type="spellStart"/>
      <w:r w:rsidRPr="00167D8E">
        <w:rPr>
          <w:rFonts w:ascii="Arial" w:hAnsi="Arial" w:cs="Arial"/>
          <w:szCs w:val="24"/>
        </w:rPr>
        <w:t>território</w:t>
      </w:r>
      <w:proofErr w:type="spellEnd"/>
      <w:r w:rsidRPr="00167D8E">
        <w:rPr>
          <w:rFonts w:ascii="Arial" w:hAnsi="Arial" w:cs="Arial"/>
          <w:szCs w:val="24"/>
        </w:rPr>
        <w:t xml:space="preserve"> </w:t>
      </w:r>
      <w:proofErr w:type="spellStart"/>
      <w:r w:rsidRPr="00167D8E">
        <w:rPr>
          <w:rFonts w:ascii="Arial" w:hAnsi="Arial" w:cs="Arial"/>
          <w:szCs w:val="24"/>
        </w:rPr>
        <w:t>nacional</w:t>
      </w:r>
      <w:proofErr w:type="spellEnd"/>
      <w:r w:rsidRPr="00167D8E">
        <w:rPr>
          <w:rFonts w:ascii="Arial" w:hAnsi="Arial" w:cs="Arial"/>
          <w:szCs w:val="24"/>
        </w:rPr>
        <w:t>.</w:t>
      </w:r>
    </w:p>
    <w:p w14:paraId="1815BE5E" w14:textId="77777777" w:rsidR="00640607" w:rsidRPr="00167D8E" w:rsidRDefault="00640607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DIREX – Diretoria Executiva.</w:t>
      </w:r>
    </w:p>
    <w:p w14:paraId="1534E38F" w14:textId="77777777" w:rsidR="005C1740" w:rsidRPr="00167D8E" w:rsidRDefault="005C1740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Gestor: Ocupante de cargo </w:t>
      </w:r>
      <w:r w:rsidR="00A81862" w:rsidRPr="00167D8E">
        <w:rPr>
          <w:rFonts w:cs="Arial"/>
          <w:b w:val="0"/>
          <w:sz w:val="24"/>
          <w:szCs w:val="24"/>
        </w:rPr>
        <w:t xml:space="preserve">de livre provimento, no nível </w:t>
      </w:r>
      <w:r w:rsidRPr="00167D8E">
        <w:rPr>
          <w:rFonts w:cs="Arial"/>
          <w:b w:val="0"/>
          <w:sz w:val="24"/>
          <w:szCs w:val="24"/>
        </w:rPr>
        <w:t xml:space="preserve">de gerenciamento. </w:t>
      </w:r>
    </w:p>
    <w:p w14:paraId="290A9C66" w14:textId="77777777" w:rsidR="00707F5F" w:rsidRPr="00167D8E" w:rsidRDefault="00707F5F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Profissional: Ocupante de cargo de livre provimento.</w:t>
      </w:r>
    </w:p>
    <w:p w14:paraId="171EB86B" w14:textId="3D4F7054" w:rsidR="009D3938" w:rsidRPr="00167D8E" w:rsidRDefault="009D3938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Risco Financeiro: </w:t>
      </w:r>
      <w:bookmarkStart w:id="11" w:name="_Hlk8719914"/>
      <w:r w:rsidRPr="00167D8E">
        <w:rPr>
          <w:rFonts w:cs="Arial"/>
          <w:b w:val="0"/>
          <w:sz w:val="24"/>
          <w:szCs w:val="24"/>
        </w:rPr>
        <w:t xml:space="preserve">é o risco </w:t>
      </w:r>
      <w:r w:rsidR="00510318" w:rsidRPr="00167D8E">
        <w:rPr>
          <w:rFonts w:cs="Arial"/>
          <w:b w:val="0"/>
          <w:sz w:val="24"/>
          <w:szCs w:val="24"/>
        </w:rPr>
        <w:t xml:space="preserve">operacional </w:t>
      </w:r>
      <w:r w:rsidRPr="00167D8E">
        <w:rPr>
          <w:rFonts w:cs="Arial"/>
          <w:b w:val="0"/>
          <w:sz w:val="24"/>
          <w:szCs w:val="24"/>
        </w:rPr>
        <w:t xml:space="preserve">associado à possibilidade </w:t>
      </w:r>
      <w:r w:rsidR="004E20E3" w:rsidRPr="00167D8E">
        <w:rPr>
          <w:rFonts w:cs="Arial"/>
          <w:b w:val="0"/>
          <w:sz w:val="24"/>
          <w:szCs w:val="24"/>
        </w:rPr>
        <w:t xml:space="preserve">de </w:t>
      </w:r>
      <w:r w:rsidR="005E3B65" w:rsidRPr="00167D8E">
        <w:rPr>
          <w:rFonts w:cs="Arial"/>
          <w:b w:val="0"/>
          <w:sz w:val="24"/>
          <w:szCs w:val="24"/>
        </w:rPr>
        <w:t xml:space="preserve">inconformidade de </w:t>
      </w:r>
      <w:r w:rsidR="00AA743D" w:rsidRPr="00167D8E">
        <w:rPr>
          <w:rFonts w:cs="Arial"/>
          <w:b w:val="0"/>
          <w:sz w:val="24"/>
          <w:szCs w:val="24"/>
        </w:rPr>
        <w:t>pagamento</w:t>
      </w:r>
      <w:r w:rsidR="005E3B65" w:rsidRPr="00167D8E">
        <w:rPr>
          <w:rFonts w:cs="Arial"/>
          <w:b w:val="0"/>
          <w:sz w:val="24"/>
          <w:szCs w:val="24"/>
        </w:rPr>
        <w:t>s.</w:t>
      </w:r>
      <w:r w:rsidR="00AA743D" w:rsidRPr="00167D8E">
        <w:rPr>
          <w:rFonts w:cs="Arial"/>
          <w:b w:val="0"/>
          <w:sz w:val="24"/>
          <w:szCs w:val="24"/>
        </w:rPr>
        <w:t xml:space="preserve"> </w:t>
      </w:r>
      <w:bookmarkEnd w:id="11"/>
    </w:p>
    <w:p w14:paraId="10959FAA" w14:textId="77777777" w:rsidR="009D3938" w:rsidRPr="00167D8E" w:rsidRDefault="009D3938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Risco Intelectual: </w:t>
      </w:r>
      <w:bookmarkStart w:id="12" w:name="_Hlk8719897"/>
      <w:r w:rsidRPr="00167D8E">
        <w:rPr>
          <w:rFonts w:cs="Arial"/>
          <w:b w:val="0"/>
          <w:sz w:val="24"/>
          <w:szCs w:val="24"/>
        </w:rPr>
        <w:t xml:space="preserve">é o risco associado à </w:t>
      </w:r>
      <w:r w:rsidR="006F0290" w:rsidRPr="00167D8E">
        <w:rPr>
          <w:rFonts w:cs="Arial"/>
          <w:b w:val="0"/>
          <w:sz w:val="24"/>
          <w:szCs w:val="24"/>
        </w:rPr>
        <w:t xml:space="preserve">centralização </w:t>
      </w:r>
      <w:r w:rsidR="005E3B65" w:rsidRPr="00167D8E">
        <w:rPr>
          <w:rFonts w:cs="Arial"/>
          <w:b w:val="0"/>
          <w:sz w:val="24"/>
          <w:szCs w:val="24"/>
        </w:rPr>
        <w:t xml:space="preserve">de </w:t>
      </w:r>
      <w:r w:rsidRPr="00167D8E">
        <w:rPr>
          <w:rFonts w:cs="Arial"/>
          <w:b w:val="0"/>
          <w:sz w:val="24"/>
          <w:szCs w:val="24"/>
        </w:rPr>
        <w:t>conhecimentos</w:t>
      </w:r>
      <w:r w:rsidR="006F0290" w:rsidRPr="00167D8E">
        <w:rPr>
          <w:rFonts w:cs="Arial"/>
          <w:b w:val="0"/>
          <w:sz w:val="24"/>
          <w:szCs w:val="24"/>
        </w:rPr>
        <w:t xml:space="preserve"> técnicos</w:t>
      </w:r>
      <w:bookmarkEnd w:id="12"/>
      <w:r w:rsidR="006F0290" w:rsidRPr="00167D8E">
        <w:rPr>
          <w:rFonts w:cs="Arial"/>
          <w:b w:val="0"/>
          <w:sz w:val="24"/>
          <w:szCs w:val="24"/>
        </w:rPr>
        <w:t>.</w:t>
      </w:r>
    </w:p>
    <w:p w14:paraId="571AF879" w14:textId="77777777" w:rsidR="009D3938" w:rsidRPr="00167D8E" w:rsidRDefault="009D3938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Risco Trabalhista: </w:t>
      </w:r>
      <w:bookmarkStart w:id="13" w:name="_Hlk8719876"/>
      <w:r w:rsidRPr="00167D8E">
        <w:rPr>
          <w:rFonts w:cs="Arial"/>
          <w:b w:val="0"/>
          <w:sz w:val="24"/>
          <w:szCs w:val="24"/>
        </w:rPr>
        <w:t>é o risco associado à relação de trabalho mantida entre a empresa e seu quadro de profissionais</w:t>
      </w:r>
      <w:bookmarkEnd w:id="13"/>
      <w:r w:rsidR="00AA6AE2" w:rsidRPr="00167D8E">
        <w:rPr>
          <w:rFonts w:cs="Arial"/>
          <w:b w:val="0"/>
          <w:sz w:val="24"/>
          <w:szCs w:val="24"/>
        </w:rPr>
        <w:t>.</w:t>
      </w:r>
    </w:p>
    <w:p w14:paraId="40BB313E" w14:textId="364A8872" w:rsidR="00A81862" w:rsidRPr="00167D8E" w:rsidRDefault="00D635A4" w:rsidP="00167D8E">
      <w:pPr>
        <w:pStyle w:val="Nivel2"/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SEST: Secretaria de Coordenação e Governança das Empresas Estatais</w:t>
      </w:r>
      <w:bookmarkStart w:id="14" w:name="_Toc315354407"/>
      <w:r w:rsidR="00BB2AA1" w:rsidRPr="00167D8E">
        <w:rPr>
          <w:rFonts w:cs="Arial"/>
          <w:b w:val="0"/>
          <w:sz w:val="24"/>
          <w:szCs w:val="24"/>
        </w:rPr>
        <w:t>, do Ministério da Gestão e da Inovação em Serviços Públicos</w:t>
      </w:r>
      <w:r w:rsidR="00460580" w:rsidRPr="00167D8E">
        <w:rPr>
          <w:rFonts w:cs="Arial"/>
          <w:b w:val="0"/>
          <w:sz w:val="24"/>
          <w:szCs w:val="24"/>
        </w:rPr>
        <w:t>.</w:t>
      </w:r>
    </w:p>
    <w:p w14:paraId="39A8C399" w14:textId="77777777" w:rsidR="00BB2AA1" w:rsidRPr="00167D8E" w:rsidRDefault="00BB2AA1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5" w:name="_Toc136269419"/>
      <w:r w:rsidRPr="00167D8E">
        <w:rPr>
          <w:rFonts w:cs="Arial"/>
          <w:sz w:val="24"/>
          <w:szCs w:val="24"/>
        </w:rPr>
        <w:t>COMPETÊNCIAS E RESPONSABILIDADES</w:t>
      </w:r>
      <w:bookmarkEnd w:id="15"/>
    </w:p>
    <w:p w14:paraId="49678D34" w14:textId="10CCBFF1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>As competências e responsabilidades relacionadas a gestão de Pessoas na ABGF estão previstas no Estatuto Social, Regimentos Internos e normativos da Empresa.</w:t>
      </w:r>
    </w:p>
    <w:p w14:paraId="24A0E3F3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 xml:space="preserve">Compete ao Conselho de Administração – CONAD: </w:t>
      </w:r>
    </w:p>
    <w:p w14:paraId="4B55B5DF" w14:textId="147CEC85" w:rsidR="00BB2AA1" w:rsidRPr="00167D8E" w:rsidRDefault="00BB2AA1" w:rsidP="00167D8E">
      <w:pPr>
        <w:pStyle w:val="PargrafodaLista"/>
        <w:widowControl/>
        <w:numPr>
          <w:ilvl w:val="2"/>
          <w:numId w:val="25"/>
        </w:numPr>
        <w:tabs>
          <w:tab w:val="left" w:pos="1418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>Aprovar as Políticas de Conformidade e Gerenciamento de riscos, Dividendos e Participações societárias, bem como outras políticas gerais da ABGF; e</w:t>
      </w:r>
    </w:p>
    <w:p w14:paraId="322F08A0" w14:textId="77777777" w:rsidR="00BB2AA1" w:rsidRPr="00167D8E" w:rsidRDefault="00BB2AA1" w:rsidP="00167D8E">
      <w:pPr>
        <w:pStyle w:val="PargrafodaLista"/>
        <w:widowControl/>
        <w:numPr>
          <w:ilvl w:val="2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lastRenderedPageBreak/>
        <w:t>Aprovar, dentre outros, o Regulamento de Pessoal.</w:t>
      </w:r>
    </w:p>
    <w:p w14:paraId="516AA915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à Diretoria Executiva – DIREX:</w:t>
      </w:r>
    </w:p>
    <w:p w14:paraId="03E564FF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Submeter a Política de Pessoal à aprovação pelo Conselho de Administração e garantir a sua implementação, zelando pela observância de seus princípios e diretrizes em suas tomadas de decisões.</w:t>
      </w:r>
    </w:p>
    <w:p w14:paraId="1260405D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ao Comitê de Pessoas, Elegibilidade, Sucessão e Remuneração:</w:t>
      </w:r>
    </w:p>
    <w:p w14:paraId="1191EC55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 xml:space="preserve">Auxiliar o CONAD na avaliação das propostas relativas à política de pessoal e no seu acompanhamento. </w:t>
      </w:r>
    </w:p>
    <w:p w14:paraId="2624235D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à Auditoria Interna – AUDIT:</w:t>
      </w:r>
    </w:p>
    <w:p w14:paraId="536D8040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>Executar as atividades de auditoria de natureza contábil, financeira, orçamentária, administrativa, patrimonial e operacional da ABGF.</w:t>
      </w:r>
    </w:p>
    <w:p w14:paraId="2ADDEC72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à Diretoria Administrativa e Financeira – DIAFI:</w:t>
      </w:r>
    </w:p>
    <w:p w14:paraId="1EC4990C" w14:textId="77777777" w:rsidR="00BB2AA1" w:rsidRPr="00167D8E" w:rsidRDefault="00BB2AA1" w:rsidP="00167D8E">
      <w:pPr>
        <w:pStyle w:val="PargrafodaLista"/>
        <w:widowControl/>
        <w:numPr>
          <w:ilvl w:val="2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 xml:space="preserve"> Administrar a execução e propor a DIREX, as políticas e estratégias de Administração, Finanças, Contabilidade, Recursos Logísticos, Contratos e Tecnologia da Informação.</w:t>
      </w:r>
    </w:p>
    <w:p w14:paraId="77302DB5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 xml:space="preserve">Compete à Gerência Executiva Administrativa e Financeira – GEAFI: </w:t>
      </w:r>
    </w:p>
    <w:p w14:paraId="0E567C7B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color w:val="000000"/>
          <w:szCs w:val="24"/>
          <w:lang w:val="pt-BR"/>
        </w:rPr>
        <w:t>Gerir a política de gestão de pessoas da ABGF.</w:t>
      </w:r>
    </w:p>
    <w:p w14:paraId="26F23AC0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aos gestores da ABGF:</w:t>
      </w:r>
    </w:p>
    <w:p w14:paraId="35C496D7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Observar os princípios e diretrizes estabelecidos na Política de Pessoal, em todas as suas atividades, incentivando o conhecimento desta pelos profissionais sob sua gestão.</w:t>
      </w:r>
    </w:p>
    <w:p w14:paraId="51DB8DB2" w14:textId="77777777" w:rsidR="00BB2AA1" w:rsidRPr="00167D8E" w:rsidRDefault="00BB2AA1" w:rsidP="00167D8E">
      <w:pPr>
        <w:pStyle w:val="PargrafodaLista"/>
        <w:widowControl/>
        <w:numPr>
          <w:ilvl w:val="1"/>
          <w:numId w:val="25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b/>
          <w:color w:val="000000"/>
          <w:szCs w:val="24"/>
          <w:lang w:val="pt-BR"/>
        </w:rPr>
      </w:pPr>
      <w:r w:rsidRPr="00167D8E">
        <w:rPr>
          <w:rFonts w:ascii="Arial" w:hAnsi="Arial" w:cs="Arial"/>
          <w:b/>
          <w:color w:val="000000"/>
          <w:szCs w:val="24"/>
          <w:lang w:val="pt-BR"/>
        </w:rPr>
        <w:t>Compete aos profissionais da ABGF:</w:t>
      </w:r>
    </w:p>
    <w:p w14:paraId="6ED7CC77" w14:textId="77777777" w:rsidR="00BB2AA1" w:rsidRPr="00167D8E" w:rsidRDefault="00BB2AA1" w:rsidP="00167D8E">
      <w:pPr>
        <w:pStyle w:val="PargrafodaLista"/>
        <w:numPr>
          <w:ilvl w:val="2"/>
          <w:numId w:val="25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Observar os princípios e diretrizes estabelecidos na Política de Pessoal, colaborando para o fortalecimento da empresa e a sua consolidação, com o alcance de seus objetivos institucionais.</w:t>
      </w:r>
    </w:p>
    <w:p w14:paraId="30775F50" w14:textId="77777777" w:rsidR="00BB2AA1" w:rsidRPr="00DA7CC9" w:rsidRDefault="00BB2AA1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6" w:name="_Toc136269420"/>
      <w:r w:rsidRPr="00DA7CC9">
        <w:rPr>
          <w:rFonts w:cs="Arial"/>
          <w:sz w:val="24"/>
          <w:szCs w:val="24"/>
        </w:rPr>
        <w:t>POLÍTICA</w:t>
      </w:r>
      <w:bookmarkEnd w:id="16"/>
    </w:p>
    <w:p w14:paraId="40CC8759" w14:textId="06D4E58F" w:rsidR="00BB2AA1" w:rsidRPr="00167D8E" w:rsidRDefault="00BB2AA1" w:rsidP="00167D8E">
      <w:pPr>
        <w:pStyle w:val="Nivel1"/>
        <w:numPr>
          <w:ilvl w:val="1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7" w:name="_Toc136269421"/>
      <w:r w:rsidRPr="00167D8E">
        <w:rPr>
          <w:rFonts w:cs="Arial"/>
          <w:sz w:val="24"/>
          <w:szCs w:val="24"/>
        </w:rPr>
        <w:t>ABRANGÊNCIA</w:t>
      </w:r>
      <w:bookmarkEnd w:id="17"/>
    </w:p>
    <w:p w14:paraId="33CD22B6" w14:textId="77777777" w:rsidR="00167D8E" w:rsidRPr="00167D8E" w:rsidRDefault="00167D8E" w:rsidP="00167D8E">
      <w:pPr>
        <w:pStyle w:val="PargrafodaLista"/>
        <w:widowControl/>
        <w:numPr>
          <w:ilvl w:val="0"/>
          <w:numId w:val="6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color w:val="000000"/>
          <w:szCs w:val="24"/>
          <w:lang w:val="pt-BR"/>
        </w:rPr>
      </w:pPr>
    </w:p>
    <w:p w14:paraId="68188E3A" w14:textId="77777777" w:rsidR="00167D8E" w:rsidRPr="00167D8E" w:rsidRDefault="00167D8E" w:rsidP="00167D8E">
      <w:pPr>
        <w:pStyle w:val="PargrafodaLista"/>
        <w:widowControl/>
        <w:numPr>
          <w:ilvl w:val="0"/>
          <w:numId w:val="6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color w:val="000000"/>
          <w:szCs w:val="24"/>
          <w:lang w:val="pt-BR"/>
        </w:rPr>
      </w:pPr>
    </w:p>
    <w:p w14:paraId="76DAEB6E" w14:textId="77777777" w:rsidR="00167D8E" w:rsidRPr="00167D8E" w:rsidRDefault="00167D8E" w:rsidP="00167D8E">
      <w:pPr>
        <w:pStyle w:val="PargrafodaLista"/>
        <w:widowControl/>
        <w:numPr>
          <w:ilvl w:val="0"/>
          <w:numId w:val="6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color w:val="000000"/>
          <w:szCs w:val="24"/>
          <w:lang w:val="pt-BR"/>
        </w:rPr>
      </w:pPr>
    </w:p>
    <w:p w14:paraId="180654E0" w14:textId="77777777" w:rsidR="00167D8E" w:rsidRPr="00167D8E" w:rsidRDefault="00167D8E" w:rsidP="00167D8E">
      <w:pPr>
        <w:pStyle w:val="PargrafodaLista"/>
        <w:widowControl/>
        <w:numPr>
          <w:ilvl w:val="0"/>
          <w:numId w:val="6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color w:val="000000"/>
          <w:szCs w:val="24"/>
          <w:lang w:val="pt-BR"/>
        </w:rPr>
      </w:pPr>
    </w:p>
    <w:p w14:paraId="0EB9BD3E" w14:textId="77777777" w:rsidR="00167D8E" w:rsidRPr="00167D8E" w:rsidRDefault="00167D8E" w:rsidP="00167D8E">
      <w:pPr>
        <w:pStyle w:val="PargrafodaLista"/>
        <w:widowControl/>
        <w:numPr>
          <w:ilvl w:val="1"/>
          <w:numId w:val="6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color w:val="000000"/>
          <w:szCs w:val="24"/>
          <w:lang w:val="pt-BR"/>
        </w:rPr>
      </w:pPr>
    </w:p>
    <w:p w14:paraId="6EC1669F" w14:textId="45F2CD45" w:rsidR="00BB2AA1" w:rsidRPr="00167D8E" w:rsidRDefault="00BB2AA1" w:rsidP="00167D8E">
      <w:pPr>
        <w:pStyle w:val="Nivel2"/>
        <w:numPr>
          <w:ilvl w:val="2"/>
          <w:numId w:val="6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color w:val="000000"/>
          <w:sz w:val="24"/>
          <w:szCs w:val="24"/>
        </w:rPr>
      </w:pPr>
      <w:r w:rsidRPr="00167D8E">
        <w:rPr>
          <w:rFonts w:cs="Arial"/>
          <w:b w:val="0"/>
          <w:color w:val="000000"/>
          <w:sz w:val="24"/>
          <w:szCs w:val="24"/>
        </w:rPr>
        <w:t>Esta Política aplica-se à estrutura de cargos de livre provimento, compreendendo os gestores e profissionais, na ABGF.</w:t>
      </w:r>
    </w:p>
    <w:p w14:paraId="0C8AD23C" w14:textId="77777777" w:rsidR="00BB2AA1" w:rsidRPr="00167D8E" w:rsidRDefault="00BB2AA1" w:rsidP="00167D8E">
      <w:pPr>
        <w:pStyle w:val="Nivel1"/>
        <w:numPr>
          <w:ilvl w:val="1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8" w:name="_Toc136269422"/>
      <w:r w:rsidRPr="00167D8E">
        <w:rPr>
          <w:rFonts w:cs="Arial"/>
          <w:sz w:val="24"/>
          <w:szCs w:val="24"/>
        </w:rPr>
        <w:t>DIRETRIZES</w:t>
      </w:r>
      <w:bookmarkEnd w:id="18"/>
    </w:p>
    <w:p w14:paraId="2DF701B9" w14:textId="5036C4CA" w:rsidR="00BB2AA1" w:rsidRPr="00167D8E" w:rsidRDefault="00BB2AA1" w:rsidP="00167D8E">
      <w:pPr>
        <w:pStyle w:val="Nivel2"/>
        <w:numPr>
          <w:ilvl w:val="2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color w:val="000000"/>
          <w:sz w:val="24"/>
          <w:szCs w:val="24"/>
        </w:rPr>
      </w:pPr>
      <w:r w:rsidRPr="00167D8E">
        <w:rPr>
          <w:rFonts w:cs="Arial"/>
          <w:b w:val="0"/>
          <w:color w:val="000000"/>
          <w:sz w:val="24"/>
          <w:szCs w:val="24"/>
        </w:rPr>
        <w:t>As diretrizes apresentadas nesta política definem e caracterizam a                               atuação da área Pessoas na ABGF, considerando a natureza dos cargos de livre provimento (ad nutum).</w:t>
      </w:r>
    </w:p>
    <w:p w14:paraId="7809EFE5" w14:textId="6C1E233E" w:rsidR="00BB2AA1" w:rsidRPr="00167D8E" w:rsidRDefault="00BB2AA1" w:rsidP="00167D8E">
      <w:pPr>
        <w:pStyle w:val="Nivel2"/>
        <w:numPr>
          <w:ilvl w:val="3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Planejamento de gestão de pessoas</w:t>
      </w:r>
    </w:p>
    <w:p w14:paraId="30450E4B" w14:textId="77777777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 área de Pessoas da ABGF deve:</w:t>
      </w:r>
    </w:p>
    <w:p w14:paraId="64420E83" w14:textId="77777777" w:rsidR="00BB2AA1" w:rsidRPr="00167D8E" w:rsidRDefault="00BB2AA1" w:rsidP="00167D8E">
      <w:pPr>
        <w:pStyle w:val="PargrafodaLista"/>
        <w:widowControl/>
        <w:numPr>
          <w:ilvl w:val="0"/>
          <w:numId w:val="9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Acompanhar a legislação aplicável aos cargos de livre provimento;</w:t>
      </w:r>
    </w:p>
    <w:p w14:paraId="5533AB6E" w14:textId="77777777" w:rsidR="00BB2AA1" w:rsidRPr="00167D8E" w:rsidRDefault="00BB2AA1" w:rsidP="00167D8E">
      <w:pPr>
        <w:pStyle w:val="PargrafodaLista"/>
        <w:widowControl/>
        <w:numPr>
          <w:ilvl w:val="0"/>
          <w:numId w:val="9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Gerir o quadro de pessoal provisório da ABGF;</w:t>
      </w:r>
    </w:p>
    <w:p w14:paraId="3A446DC2" w14:textId="77777777" w:rsidR="00BB2AA1" w:rsidRPr="00167D8E" w:rsidRDefault="00BB2AA1" w:rsidP="00167D8E">
      <w:pPr>
        <w:pStyle w:val="PargrafodaLista"/>
        <w:widowControl/>
        <w:numPr>
          <w:ilvl w:val="0"/>
          <w:numId w:val="9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lastRenderedPageBreak/>
        <w:t>Editar normas que visem regrar as relações trabalhistas existentes; e</w:t>
      </w:r>
    </w:p>
    <w:p w14:paraId="6E337A4C" w14:textId="77777777" w:rsidR="00BB2AA1" w:rsidRPr="00167D8E" w:rsidRDefault="00BB2AA1" w:rsidP="00167D8E">
      <w:pPr>
        <w:pStyle w:val="PargrafodaLista"/>
        <w:widowControl/>
        <w:numPr>
          <w:ilvl w:val="0"/>
          <w:numId w:val="9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Atuar na adequação dos cargos às atuações estratégicas.</w:t>
      </w:r>
    </w:p>
    <w:p w14:paraId="47E7B91C" w14:textId="77777777" w:rsidR="00BB2AA1" w:rsidRPr="00167D8E" w:rsidRDefault="00BB2AA1" w:rsidP="00167D8E">
      <w:pPr>
        <w:pStyle w:val="Nivel2"/>
        <w:numPr>
          <w:ilvl w:val="3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Remuneração e benefícios</w:t>
      </w:r>
    </w:p>
    <w:p w14:paraId="1FB5389F" w14:textId="77777777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 área de Pessoas da ABGF deve:</w:t>
      </w:r>
    </w:p>
    <w:p w14:paraId="0649F040" w14:textId="77777777" w:rsidR="00BB2AA1" w:rsidRPr="00167D8E" w:rsidRDefault="00BB2AA1" w:rsidP="00167D8E">
      <w:pPr>
        <w:pStyle w:val="PargrafodaLista"/>
        <w:widowControl/>
        <w:numPr>
          <w:ilvl w:val="0"/>
          <w:numId w:val="10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 xml:space="preserve">Garantir o cumprimento das orientações da SEST em relação à remuneração e aos benefícios dos profissionais; </w:t>
      </w:r>
    </w:p>
    <w:p w14:paraId="5D927B79" w14:textId="77777777" w:rsidR="00BB2AA1" w:rsidRPr="00167D8E" w:rsidRDefault="00BB2AA1" w:rsidP="00167D8E">
      <w:pPr>
        <w:pStyle w:val="PargrafodaLista"/>
        <w:widowControl/>
        <w:numPr>
          <w:ilvl w:val="0"/>
          <w:numId w:val="10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Acompanhar a remuneração e os benefícios praticados pelas empresas, que executam atividades similares as da ABGF;</w:t>
      </w:r>
    </w:p>
    <w:p w14:paraId="5797C1F3" w14:textId="77777777" w:rsidR="00BB2AA1" w:rsidRPr="00167D8E" w:rsidRDefault="00BB2AA1" w:rsidP="00167D8E">
      <w:pPr>
        <w:pStyle w:val="PargrafodaLista"/>
        <w:widowControl/>
        <w:numPr>
          <w:ilvl w:val="0"/>
          <w:numId w:val="10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a gestão de benefícios, alinhadas às orientações da SEST e de acordo com os instrumentos sindicais;</w:t>
      </w:r>
    </w:p>
    <w:p w14:paraId="73F85DD1" w14:textId="77777777" w:rsidR="00BB2AA1" w:rsidRPr="00167D8E" w:rsidRDefault="00BB2AA1" w:rsidP="00167D8E">
      <w:pPr>
        <w:pStyle w:val="PargrafodaLista"/>
        <w:widowControl/>
        <w:numPr>
          <w:ilvl w:val="0"/>
          <w:numId w:val="10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Apoiar os gestores para que estabeleçam objetivos individuais, alinhados aos objetivos institucionais, com responsabilidades claras e desafiadoras, garantindo aos profissionais que as atividades por eles desenvolvidas tenha impacto direto nos negócios; e</w:t>
      </w:r>
    </w:p>
    <w:p w14:paraId="1A341343" w14:textId="77777777" w:rsidR="00BB2AA1" w:rsidRPr="00167D8E" w:rsidRDefault="00BB2AA1" w:rsidP="00167D8E">
      <w:pPr>
        <w:pStyle w:val="PargrafodaLista"/>
        <w:widowControl/>
        <w:numPr>
          <w:ilvl w:val="0"/>
          <w:numId w:val="10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aconselhamento de carreira, recolocação, relações de respeito mútuo e equilíbrio em suas expectativas.</w:t>
      </w:r>
    </w:p>
    <w:p w14:paraId="5AD3C063" w14:textId="77777777" w:rsidR="00BB2AA1" w:rsidRPr="00167D8E" w:rsidRDefault="00BB2AA1" w:rsidP="00167D8E">
      <w:pPr>
        <w:pStyle w:val="Nivel2"/>
        <w:numPr>
          <w:ilvl w:val="3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Desenvolvimento de Pessoas</w:t>
      </w:r>
    </w:p>
    <w:p w14:paraId="08888802" w14:textId="77777777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 área de Pessoas da ABGF deve:</w:t>
      </w:r>
    </w:p>
    <w:p w14:paraId="78D679BB" w14:textId="77777777" w:rsidR="00BB2AA1" w:rsidRPr="00167D8E" w:rsidRDefault="00BB2AA1" w:rsidP="00167D8E">
      <w:pPr>
        <w:pStyle w:val="PargrafodaLista"/>
        <w:widowControl/>
        <w:numPr>
          <w:ilvl w:val="0"/>
          <w:numId w:val="11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Estabelecer um plano de capacitação continuada dos profissionais, observando as orientações dos órgãos de controle, tendo como base a educação corporativa e a gestão do conhecimento, a partir da análise das necessidades do planejamento estratégico e das demandas das áreas, monitorando sua efetividade;</w:t>
      </w:r>
    </w:p>
    <w:p w14:paraId="5709064D" w14:textId="77777777" w:rsidR="00BB2AA1" w:rsidRPr="00167D8E" w:rsidRDefault="00BB2AA1" w:rsidP="00167D8E">
      <w:pPr>
        <w:pStyle w:val="PargrafodaLista"/>
        <w:widowControl/>
        <w:numPr>
          <w:ilvl w:val="0"/>
          <w:numId w:val="11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Desenvolver os profissionais, aproveitando as competências individuais identificadas quando de suas nomeações, de forma a atualizá-las, em decorrência de novas tecnologias ou alterações legais e operacionais, permitindo o alcance dos resultados institucionais;</w:t>
      </w:r>
    </w:p>
    <w:p w14:paraId="10438C1F" w14:textId="77777777" w:rsidR="00BB2AA1" w:rsidRPr="00167D8E" w:rsidRDefault="00BB2AA1" w:rsidP="00167D8E">
      <w:pPr>
        <w:pStyle w:val="PargrafodaLista"/>
        <w:widowControl/>
        <w:numPr>
          <w:ilvl w:val="0"/>
          <w:numId w:val="11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Incentivar o autodesenvolvimento dos profissionais e o compartilhamento e disseminação dos conhecimentos;</w:t>
      </w:r>
    </w:p>
    <w:p w14:paraId="0A633411" w14:textId="77777777" w:rsidR="00BB2AA1" w:rsidRPr="00167D8E" w:rsidRDefault="00BB2AA1" w:rsidP="00167D8E">
      <w:pPr>
        <w:pStyle w:val="PargrafodaLista"/>
        <w:widowControl/>
        <w:numPr>
          <w:ilvl w:val="0"/>
          <w:numId w:val="11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a gestão do conhecimento, atuando na sua identificação, registro e compartilhamento, de forma a preservar e potencializar o capital intelectual; e</w:t>
      </w:r>
    </w:p>
    <w:p w14:paraId="1AD12980" w14:textId="77777777" w:rsidR="00BB2AA1" w:rsidRPr="00167D8E" w:rsidRDefault="00BB2AA1" w:rsidP="00167D8E">
      <w:pPr>
        <w:pStyle w:val="PargrafodaLista"/>
        <w:widowControl/>
        <w:numPr>
          <w:ilvl w:val="0"/>
          <w:numId w:val="11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 xml:space="preserve">Manter atualizados os índices e controles de treinamento, para posterior tabulação e prestação de contas junto aos órgãos de controle internos e externos.  </w:t>
      </w:r>
    </w:p>
    <w:p w14:paraId="6531C540" w14:textId="77777777" w:rsidR="00BB2AA1" w:rsidRPr="00167D8E" w:rsidRDefault="00BB2AA1" w:rsidP="00167D8E">
      <w:pPr>
        <w:pStyle w:val="Nivel2"/>
        <w:numPr>
          <w:ilvl w:val="3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Segurança do trabalho, saúde e qualidade de vida</w:t>
      </w:r>
    </w:p>
    <w:p w14:paraId="41691978" w14:textId="77777777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 área de Pessoas da ABGF deve:</w:t>
      </w:r>
    </w:p>
    <w:p w14:paraId="7802D5AD" w14:textId="77777777" w:rsidR="00BB2AA1" w:rsidRPr="00167D8E" w:rsidRDefault="00BB2AA1" w:rsidP="00167D8E">
      <w:pPr>
        <w:pStyle w:val="PargrafodaLista"/>
        <w:widowControl/>
        <w:numPr>
          <w:ilvl w:val="0"/>
          <w:numId w:val="12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a cultura prevencionista da saúde e segurança do trabalho, em atendimento aos requisitos legais e valores da empresa; e</w:t>
      </w:r>
    </w:p>
    <w:p w14:paraId="1FCC39D2" w14:textId="77777777" w:rsidR="00BB2AA1" w:rsidRPr="00167D8E" w:rsidRDefault="00BB2AA1" w:rsidP="00167D8E">
      <w:pPr>
        <w:pStyle w:val="PargrafodaLista"/>
        <w:widowControl/>
        <w:numPr>
          <w:ilvl w:val="0"/>
          <w:numId w:val="12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lastRenderedPageBreak/>
        <w:t xml:space="preserve">Desenvolver ações voltadas para a saúde, segurança e qualidade de vida dos profissionais, proporcionando condições para que possam exercer suas atividades de forma saudável e segura. </w:t>
      </w:r>
    </w:p>
    <w:p w14:paraId="78D2FD62" w14:textId="77777777" w:rsidR="00BB2AA1" w:rsidRPr="00167D8E" w:rsidRDefault="00BB2AA1" w:rsidP="00167D8E">
      <w:pPr>
        <w:pStyle w:val="Nivel2"/>
        <w:numPr>
          <w:ilvl w:val="3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Gestão de Riscos</w:t>
      </w:r>
    </w:p>
    <w:p w14:paraId="514F9F79" w14:textId="77777777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 área de Pessoas da ABGF deve:</w:t>
      </w:r>
    </w:p>
    <w:p w14:paraId="76A5BCFF" w14:textId="77777777" w:rsidR="00BB2AA1" w:rsidRPr="00167D8E" w:rsidRDefault="00BB2AA1" w:rsidP="00167D8E">
      <w:pPr>
        <w:pStyle w:val="PargrafodaLista"/>
        <w:widowControl/>
        <w:numPr>
          <w:ilvl w:val="0"/>
          <w:numId w:val="13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Identificar, avaliar, tratar e monitorar periodicamente os riscos decorrentes das relações “ad nutum”; e</w:t>
      </w:r>
    </w:p>
    <w:p w14:paraId="4F506CE2" w14:textId="77777777" w:rsidR="00BB2AA1" w:rsidRPr="00167D8E" w:rsidRDefault="00BB2AA1" w:rsidP="00167D8E">
      <w:pPr>
        <w:pStyle w:val="PargrafodaLista"/>
        <w:widowControl/>
        <w:numPr>
          <w:ilvl w:val="0"/>
          <w:numId w:val="13"/>
        </w:numPr>
        <w:autoSpaceDE w:val="0"/>
        <w:autoSpaceDN w:val="0"/>
        <w:spacing w:before="120" w:after="120"/>
        <w:ind w:left="1418" w:hanging="425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Adotar medidas visando mitigar os riscos decorrentes da utilização de quadro de pessoal provisório, com cargos de livre provimento, de natureza “ad nutum”, em especial os seguintes riscos:</w:t>
      </w:r>
    </w:p>
    <w:p w14:paraId="5B6E09D1" w14:textId="77777777" w:rsidR="00BB2AA1" w:rsidRPr="00167D8E" w:rsidRDefault="00BB2AA1" w:rsidP="00167D8E">
      <w:pPr>
        <w:pStyle w:val="Nivel2"/>
        <w:numPr>
          <w:ilvl w:val="0"/>
          <w:numId w:val="14"/>
        </w:numPr>
        <w:tabs>
          <w:tab w:val="left" w:pos="1418"/>
        </w:tabs>
        <w:spacing w:before="120" w:after="120"/>
        <w:ind w:firstLine="54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Risco Financeiro</w:t>
      </w:r>
    </w:p>
    <w:p w14:paraId="277B9076" w14:textId="77777777" w:rsidR="00BB2AA1" w:rsidRPr="00167D8E" w:rsidRDefault="00BB2AA1" w:rsidP="00167D8E">
      <w:pPr>
        <w:pStyle w:val="Nivel2"/>
        <w:numPr>
          <w:ilvl w:val="1"/>
          <w:numId w:val="26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Garantir que as remunerações sejam pagas, e os benefícios concedidos de acordo com o autorizado pela SEST;</w:t>
      </w:r>
    </w:p>
    <w:p w14:paraId="4A61CA2B" w14:textId="77777777" w:rsidR="00BB2AA1" w:rsidRPr="00167D8E" w:rsidRDefault="00BB2AA1" w:rsidP="00167D8E">
      <w:pPr>
        <w:pStyle w:val="Nivel2"/>
        <w:numPr>
          <w:ilvl w:val="1"/>
          <w:numId w:val="26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Garantir o cumprimento da decisão da Subseção I, Especializada em Dissídios Individuais – SBDI-I, do Tribunal Superior do Trabalho – TST, no tocante ao não pagamento da multa de 40% sobre o FGTS, ao aviso prévio, ao seguro desemprego e à multa do art. 477 da CLT; e</w:t>
      </w:r>
    </w:p>
    <w:p w14:paraId="2495C284" w14:textId="77777777" w:rsidR="00BB2AA1" w:rsidRPr="00167D8E" w:rsidRDefault="00BB2AA1" w:rsidP="00167D8E">
      <w:pPr>
        <w:pStyle w:val="Nivel2"/>
        <w:numPr>
          <w:ilvl w:val="1"/>
          <w:numId w:val="26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Garantir que as capacitações e treinamentos não contemplem aquelas de longo prazo ou de alto custo, em razão da natureza provisória dos cargos de livre provimento, mantendo o investimento, tão somente, quando decorrentes de modernizações tecnológicas ou de alteração/inovação legislativa.</w:t>
      </w:r>
    </w:p>
    <w:p w14:paraId="20541533" w14:textId="77777777" w:rsidR="00BB2AA1" w:rsidRPr="00167D8E" w:rsidRDefault="00BB2AA1" w:rsidP="00167D8E">
      <w:pPr>
        <w:pStyle w:val="Nivel2"/>
        <w:numPr>
          <w:ilvl w:val="0"/>
          <w:numId w:val="14"/>
        </w:numPr>
        <w:tabs>
          <w:tab w:val="left" w:pos="1418"/>
        </w:tabs>
        <w:spacing w:before="120" w:after="120"/>
        <w:ind w:firstLine="54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Risco Intelectual</w:t>
      </w:r>
    </w:p>
    <w:p w14:paraId="54BE17CC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Promover a gestão do conhecimento, atuando na sua identificação, registro e compartilhamento, de forma a preservar e potencializar o capital intelectual;</w:t>
      </w:r>
    </w:p>
    <w:p w14:paraId="1BA3D7E2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Incentivar o autodesenvolvimento dos profissionais e o compartilhamento e disseminação dos conhecimentos;</w:t>
      </w:r>
    </w:p>
    <w:p w14:paraId="779DCCB8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Orientar os gestores no sentido de adotar a prática de equipe multifuncional, com formação de “backup”;</w:t>
      </w:r>
    </w:p>
    <w:p w14:paraId="7BC3A3F4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Fomentar a realização de treinamentos internos, por meio de disseminação e compartilhamento de conhecimentos;</w:t>
      </w:r>
    </w:p>
    <w:p w14:paraId="1B75C440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Adotar medidas visando a manutenção do baixo índice de “</w:t>
      </w:r>
      <w:proofErr w:type="spellStart"/>
      <w:r w:rsidRPr="00167D8E">
        <w:rPr>
          <w:rFonts w:cs="Arial"/>
          <w:b w:val="0"/>
          <w:sz w:val="24"/>
          <w:szCs w:val="24"/>
        </w:rPr>
        <w:t>tunnover</w:t>
      </w:r>
      <w:proofErr w:type="spellEnd"/>
      <w:r w:rsidRPr="00167D8E">
        <w:rPr>
          <w:rFonts w:cs="Arial"/>
          <w:b w:val="0"/>
          <w:sz w:val="24"/>
          <w:szCs w:val="24"/>
        </w:rPr>
        <w:t>”; e</w:t>
      </w:r>
    </w:p>
    <w:p w14:paraId="0FF6816D" w14:textId="77777777" w:rsidR="00BB2AA1" w:rsidRPr="00167D8E" w:rsidRDefault="00BB2AA1" w:rsidP="00167D8E">
      <w:pPr>
        <w:pStyle w:val="Nivel2"/>
        <w:numPr>
          <w:ilvl w:val="0"/>
          <w:numId w:val="27"/>
        </w:numPr>
        <w:tabs>
          <w:tab w:val="left" w:pos="1843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Manter atualizado Banco de Talentos, com a finalidade de reduzir o tempo para substituição de profissional desligado.</w:t>
      </w:r>
    </w:p>
    <w:p w14:paraId="7ECFF295" w14:textId="77777777" w:rsidR="00BB2AA1" w:rsidRPr="00167D8E" w:rsidRDefault="00BB2AA1" w:rsidP="00167D8E">
      <w:pPr>
        <w:pStyle w:val="Nivel2"/>
        <w:numPr>
          <w:ilvl w:val="0"/>
          <w:numId w:val="14"/>
        </w:numPr>
        <w:tabs>
          <w:tab w:val="left" w:pos="1418"/>
        </w:tabs>
        <w:spacing w:before="120" w:after="120"/>
        <w:ind w:firstLine="54"/>
        <w:rPr>
          <w:rFonts w:cs="Arial"/>
          <w:sz w:val="24"/>
          <w:szCs w:val="24"/>
        </w:rPr>
      </w:pPr>
      <w:r w:rsidRPr="00167D8E">
        <w:rPr>
          <w:rFonts w:cs="Arial"/>
          <w:sz w:val="24"/>
          <w:szCs w:val="24"/>
        </w:rPr>
        <w:t>Risco Trabalhista</w:t>
      </w:r>
    </w:p>
    <w:p w14:paraId="0A9A42FB" w14:textId="77777777" w:rsidR="00BB2AA1" w:rsidRPr="00167D8E" w:rsidRDefault="00BB2AA1" w:rsidP="00592D2F">
      <w:pPr>
        <w:pStyle w:val="Nivel2"/>
        <w:numPr>
          <w:ilvl w:val="0"/>
          <w:numId w:val="28"/>
        </w:numPr>
        <w:tabs>
          <w:tab w:val="left" w:pos="1418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Aplicar a legislação sobre o tema, observando as particularidades dos cargos de livre provimento, de natureza “ad nutum”;</w:t>
      </w:r>
    </w:p>
    <w:p w14:paraId="5B084C9B" w14:textId="77777777" w:rsidR="00BB2AA1" w:rsidRPr="00167D8E" w:rsidRDefault="00BB2AA1" w:rsidP="00592D2F">
      <w:pPr>
        <w:pStyle w:val="Nivel2"/>
        <w:numPr>
          <w:ilvl w:val="0"/>
          <w:numId w:val="28"/>
        </w:numPr>
        <w:tabs>
          <w:tab w:val="left" w:pos="1418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Adotar as normatizações desenvolvidas e </w:t>
      </w:r>
      <w:proofErr w:type="spellStart"/>
      <w:r w:rsidRPr="00167D8E">
        <w:rPr>
          <w:rFonts w:cs="Arial"/>
          <w:b w:val="0"/>
          <w:sz w:val="24"/>
          <w:szCs w:val="24"/>
        </w:rPr>
        <w:t>publicizadas</w:t>
      </w:r>
      <w:proofErr w:type="spellEnd"/>
      <w:r w:rsidRPr="00167D8E">
        <w:rPr>
          <w:rFonts w:cs="Arial"/>
          <w:b w:val="0"/>
          <w:sz w:val="24"/>
          <w:szCs w:val="24"/>
        </w:rPr>
        <w:t>, no âmbito interno; e</w:t>
      </w:r>
    </w:p>
    <w:p w14:paraId="686FC3B4" w14:textId="77777777" w:rsidR="00BB2AA1" w:rsidRPr="00167D8E" w:rsidRDefault="00BB2AA1" w:rsidP="00592D2F">
      <w:pPr>
        <w:pStyle w:val="Nivel2"/>
        <w:numPr>
          <w:ilvl w:val="0"/>
          <w:numId w:val="28"/>
        </w:numPr>
        <w:tabs>
          <w:tab w:val="left" w:pos="1418"/>
        </w:tabs>
        <w:spacing w:before="120" w:after="120"/>
        <w:ind w:left="1418" w:hanging="284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lastRenderedPageBreak/>
        <w:t>Garantir a aplicação do entendimento o Tribunal Superior do Trabalho – TST, por sua Subseção I, Especializada em Dissídios Individuais – SBDI-I, em relação ao pagamento das verbas de exoneração.</w:t>
      </w:r>
    </w:p>
    <w:p w14:paraId="2CE3E60D" w14:textId="0BD2423A" w:rsidR="00BB2AA1" w:rsidRPr="00167D8E" w:rsidRDefault="00BB2AA1" w:rsidP="00167D8E">
      <w:pPr>
        <w:pStyle w:val="Nivel2"/>
        <w:numPr>
          <w:ilvl w:val="4"/>
          <w:numId w:val="19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>Devem ser monitorados os processos trabalhistas de forma a permitir atuação tempestiva da área de pessoas.</w:t>
      </w:r>
    </w:p>
    <w:p w14:paraId="685CF7F4" w14:textId="66D0EE58" w:rsidR="00136372" w:rsidRPr="00167D8E" w:rsidRDefault="00136372" w:rsidP="00167D8E">
      <w:pPr>
        <w:pStyle w:val="Nivel1"/>
        <w:numPr>
          <w:ilvl w:val="1"/>
          <w:numId w:val="19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9" w:name="_Toc135132402"/>
      <w:bookmarkStart w:id="20" w:name="_Toc136269063"/>
      <w:bookmarkStart w:id="21" w:name="_Toc136269423"/>
      <w:bookmarkEnd w:id="19"/>
      <w:bookmarkEnd w:id="20"/>
      <w:r w:rsidRPr="00167D8E">
        <w:rPr>
          <w:rFonts w:cs="Arial"/>
          <w:sz w:val="24"/>
          <w:szCs w:val="24"/>
        </w:rPr>
        <w:t>PRINCÍPIOS</w:t>
      </w:r>
      <w:bookmarkEnd w:id="21"/>
    </w:p>
    <w:p w14:paraId="12BBCF19" w14:textId="12A06760" w:rsidR="00136372" w:rsidRPr="00167D8E" w:rsidRDefault="00136372" w:rsidP="00167D8E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color w:val="000000"/>
          <w:sz w:val="24"/>
          <w:szCs w:val="24"/>
        </w:rPr>
      </w:pPr>
      <w:r w:rsidRPr="00167D8E">
        <w:rPr>
          <w:rFonts w:cs="Arial"/>
          <w:b w:val="0"/>
          <w:color w:val="000000"/>
          <w:sz w:val="24"/>
          <w:szCs w:val="24"/>
        </w:rPr>
        <w:t xml:space="preserve">Os princípios </w:t>
      </w:r>
      <w:r w:rsidR="00A81862" w:rsidRPr="00167D8E">
        <w:rPr>
          <w:rFonts w:cs="Arial"/>
          <w:b w:val="0"/>
          <w:color w:val="000000"/>
          <w:sz w:val="24"/>
          <w:szCs w:val="24"/>
        </w:rPr>
        <w:t>em</w:t>
      </w:r>
      <w:r w:rsidRPr="00167D8E">
        <w:rPr>
          <w:rFonts w:cs="Arial"/>
          <w:b w:val="0"/>
          <w:color w:val="000000"/>
          <w:sz w:val="24"/>
          <w:szCs w:val="24"/>
        </w:rPr>
        <w:t xml:space="preserve"> </w:t>
      </w:r>
      <w:r w:rsidR="009D1554" w:rsidRPr="00167D8E">
        <w:rPr>
          <w:rFonts w:cs="Arial"/>
          <w:b w:val="0"/>
          <w:color w:val="000000"/>
          <w:sz w:val="24"/>
          <w:szCs w:val="24"/>
        </w:rPr>
        <w:t xml:space="preserve">gestão </w:t>
      </w:r>
      <w:r w:rsidRPr="00167D8E">
        <w:rPr>
          <w:rFonts w:cs="Arial"/>
          <w:b w:val="0"/>
          <w:color w:val="000000"/>
          <w:sz w:val="24"/>
          <w:szCs w:val="24"/>
        </w:rPr>
        <w:t xml:space="preserve">de </w:t>
      </w:r>
      <w:r w:rsidR="009D1554" w:rsidRPr="00167D8E">
        <w:rPr>
          <w:rFonts w:cs="Arial"/>
          <w:b w:val="0"/>
          <w:color w:val="000000"/>
          <w:sz w:val="24"/>
          <w:szCs w:val="24"/>
        </w:rPr>
        <w:t>pessoas</w:t>
      </w:r>
      <w:r w:rsidR="00BB07B7" w:rsidRPr="00167D8E">
        <w:rPr>
          <w:rFonts w:cs="Arial"/>
          <w:b w:val="0"/>
          <w:color w:val="000000"/>
          <w:sz w:val="24"/>
          <w:szCs w:val="24"/>
        </w:rPr>
        <w:t xml:space="preserve"> </w:t>
      </w:r>
      <w:r w:rsidRPr="00167D8E">
        <w:rPr>
          <w:rFonts w:cs="Arial"/>
          <w:b w:val="0"/>
          <w:color w:val="000000"/>
          <w:sz w:val="24"/>
          <w:szCs w:val="24"/>
        </w:rPr>
        <w:t xml:space="preserve">que serão observados pela ABGF </w:t>
      </w:r>
      <w:r w:rsidR="00BB07B7" w:rsidRPr="00167D8E">
        <w:rPr>
          <w:rFonts w:cs="Arial"/>
          <w:b w:val="0"/>
          <w:color w:val="000000"/>
          <w:sz w:val="24"/>
          <w:szCs w:val="24"/>
        </w:rPr>
        <w:t>na</w:t>
      </w:r>
      <w:r w:rsidR="009D1554" w:rsidRPr="00167D8E">
        <w:rPr>
          <w:rFonts w:cs="Arial"/>
          <w:b w:val="0"/>
          <w:color w:val="000000"/>
          <w:sz w:val="24"/>
          <w:szCs w:val="24"/>
        </w:rPr>
        <w:t xml:space="preserve"> </w:t>
      </w:r>
      <w:r w:rsidR="00BB07B7" w:rsidRPr="00167D8E">
        <w:rPr>
          <w:rFonts w:cs="Arial"/>
          <w:b w:val="0"/>
          <w:color w:val="000000"/>
          <w:sz w:val="24"/>
          <w:szCs w:val="24"/>
        </w:rPr>
        <w:t>condução</w:t>
      </w:r>
      <w:r w:rsidRPr="00167D8E">
        <w:rPr>
          <w:rFonts w:cs="Arial"/>
          <w:b w:val="0"/>
          <w:color w:val="000000"/>
          <w:sz w:val="24"/>
          <w:szCs w:val="24"/>
        </w:rPr>
        <w:t xml:space="preserve"> de suas atividades são: </w:t>
      </w:r>
    </w:p>
    <w:p w14:paraId="4A04B3DE" w14:textId="77777777" w:rsidR="009D3938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Atrair, desenvolver, reconhecer e reter talentos;</w:t>
      </w:r>
    </w:p>
    <w:p w14:paraId="317537EC" w14:textId="77777777" w:rsidR="009D3938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Liderar e gerir com foco na excelência da consolidação da empresa;</w:t>
      </w:r>
    </w:p>
    <w:p w14:paraId="78EF1E44" w14:textId="77777777" w:rsidR="009D3938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a segurança e o bem-estar dos profissionais;</w:t>
      </w:r>
    </w:p>
    <w:p w14:paraId="08690620" w14:textId="77777777" w:rsidR="00136372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Promover boas relações trabalhistas;</w:t>
      </w:r>
    </w:p>
    <w:p w14:paraId="401CB0FF" w14:textId="77777777" w:rsidR="009D3938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Respeitar a diversidade, promovendo equidade, igualdade de oportunidades e inclusão; e</w:t>
      </w:r>
    </w:p>
    <w:p w14:paraId="27BF0965" w14:textId="77777777" w:rsidR="009D3938" w:rsidRPr="00167D8E" w:rsidRDefault="009D3938" w:rsidP="00167D8E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1701" w:hanging="141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167D8E">
        <w:rPr>
          <w:rFonts w:ascii="Arial" w:hAnsi="Arial" w:cs="Arial"/>
          <w:szCs w:val="24"/>
          <w:lang w:val="pt-BR"/>
        </w:rPr>
        <w:t>Preservar a ética e a integridade corporativa.</w:t>
      </w:r>
    </w:p>
    <w:p w14:paraId="66D82A9A" w14:textId="2EAA8087" w:rsidR="00A81DF1" w:rsidRPr="00167D8E" w:rsidRDefault="00A81DF1" w:rsidP="00167D8E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color w:val="000000"/>
          <w:sz w:val="24"/>
          <w:szCs w:val="24"/>
        </w:rPr>
      </w:pPr>
      <w:r w:rsidRPr="00167D8E">
        <w:rPr>
          <w:rFonts w:cs="Arial"/>
          <w:b w:val="0"/>
          <w:color w:val="000000"/>
          <w:sz w:val="24"/>
          <w:szCs w:val="24"/>
        </w:rPr>
        <w:t xml:space="preserve">Para a ABGF as pessoas são agentes do fortalecimento de seus objetivos institucionais, por isso, vislumbra seus profissionais com atitudes e competências que permitam atingir a excelência nas atividades de consolidação da empresa, permitindo a efetiva identificação de seus valores e de sua cultura.  </w:t>
      </w:r>
    </w:p>
    <w:p w14:paraId="2EF5A6EF" w14:textId="77777777" w:rsidR="009D1554" w:rsidRPr="00167D8E" w:rsidRDefault="009D1554" w:rsidP="00167D8E">
      <w:pPr>
        <w:pStyle w:val="Nivel1"/>
        <w:numPr>
          <w:ilvl w:val="1"/>
          <w:numId w:val="22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22" w:name="_Toc135132404"/>
      <w:bookmarkStart w:id="23" w:name="_Toc136269065"/>
      <w:bookmarkStart w:id="24" w:name="_Toc136269066"/>
      <w:bookmarkStart w:id="25" w:name="_Toc136269067"/>
      <w:bookmarkStart w:id="26" w:name="_Toc136269068"/>
      <w:bookmarkStart w:id="27" w:name="_Toc135132406"/>
      <w:bookmarkStart w:id="28" w:name="_Toc136269069"/>
      <w:bookmarkStart w:id="29" w:name="_Toc136269070"/>
      <w:bookmarkStart w:id="30" w:name="_Toc136269071"/>
      <w:bookmarkStart w:id="31" w:name="_Toc136269072"/>
      <w:bookmarkStart w:id="32" w:name="_Toc136269073"/>
      <w:bookmarkStart w:id="33" w:name="_Toc136269074"/>
      <w:bookmarkStart w:id="34" w:name="_Toc136269075"/>
      <w:bookmarkStart w:id="35" w:name="_Toc136269076"/>
      <w:bookmarkStart w:id="36" w:name="_Toc136269077"/>
      <w:bookmarkStart w:id="37" w:name="_Toc136269078"/>
      <w:bookmarkStart w:id="38" w:name="_Toc136269079"/>
      <w:bookmarkStart w:id="39" w:name="_Toc136269080"/>
      <w:bookmarkStart w:id="40" w:name="_Toc136269081"/>
      <w:bookmarkStart w:id="41" w:name="_Toc136269082"/>
      <w:bookmarkStart w:id="42" w:name="_Toc136269083"/>
      <w:bookmarkStart w:id="43" w:name="_Toc136269084"/>
      <w:bookmarkStart w:id="44" w:name="_Toc136269085"/>
      <w:bookmarkStart w:id="45" w:name="_Toc136269086"/>
      <w:bookmarkStart w:id="46" w:name="_Toc136269087"/>
      <w:bookmarkStart w:id="47" w:name="_Toc136269088"/>
      <w:bookmarkStart w:id="48" w:name="_Toc136269089"/>
      <w:bookmarkStart w:id="49" w:name="_Toc136269090"/>
      <w:bookmarkStart w:id="50" w:name="_Toc136269091"/>
      <w:bookmarkStart w:id="51" w:name="_Toc136269092"/>
      <w:bookmarkStart w:id="52" w:name="_Toc136269093"/>
      <w:bookmarkStart w:id="53" w:name="_Toc136269094"/>
      <w:bookmarkStart w:id="54" w:name="_Toc136269095"/>
      <w:bookmarkStart w:id="55" w:name="_Toc136269096"/>
      <w:bookmarkStart w:id="56" w:name="_Toc136269097"/>
      <w:bookmarkStart w:id="57" w:name="_Toc136269098"/>
      <w:bookmarkStart w:id="58" w:name="_Toc136269099"/>
      <w:bookmarkStart w:id="59" w:name="_Toc136269100"/>
      <w:bookmarkStart w:id="60" w:name="_Toc136269101"/>
      <w:bookmarkStart w:id="61" w:name="_Toc136269102"/>
      <w:bookmarkStart w:id="62" w:name="_Toc136269103"/>
      <w:bookmarkStart w:id="63" w:name="_Toc136269104"/>
      <w:bookmarkStart w:id="64" w:name="_Toc136269105"/>
      <w:bookmarkStart w:id="65" w:name="_Toc136269106"/>
      <w:bookmarkStart w:id="66" w:name="_Toc136269107"/>
      <w:bookmarkStart w:id="67" w:name="_Toc136269108"/>
      <w:bookmarkStart w:id="68" w:name="_Toc136269109"/>
      <w:bookmarkStart w:id="69" w:name="_Toc136269110"/>
      <w:bookmarkStart w:id="70" w:name="_Toc136269111"/>
      <w:bookmarkStart w:id="71" w:name="_Toc136269112"/>
      <w:bookmarkStart w:id="72" w:name="_Toc136269113"/>
      <w:bookmarkStart w:id="73" w:name="_Toc136269114"/>
      <w:bookmarkStart w:id="74" w:name="_Toc136269115"/>
      <w:bookmarkStart w:id="75" w:name="_Toc136269116"/>
      <w:bookmarkStart w:id="76" w:name="_Toc135132408"/>
      <w:bookmarkStart w:id="77" w:name="_Toc136269117"/>
      <w:bookmarkStart w:id="78" w:name="_Toc136269118"/>
      <w:bookmarkStart w:id="79" w:name="_Toc136269119"/>
      <w:bookmarkStart w:id="80" w:name="_Toc136269120"/>
      <w:bookmarkStart w:id="81" w:name="_Toc136269121"/>
      <w:bookmarkStart w:id="82" w:name="_Toc136269122"/>
      <w:bookmarkStart w:id="83" w:name="_Toc136269123"/>
      <w:bookmarkStart w:id="84" w:name="_Toc136269124"/>
      <w:bookmarkStart w:id="85" w:name="_Toc136269125"/>
      <w:bookmarkStart w:id="86" w:name="_Toc136269126"/>
      <w:bookmarkStart w:id="87" w:name="_Toc136269127"/>
      <w:bookmarkStart w:id="88" w:name="_Toc136269128"/>
      <w:bookmarkStart w:id="89" w:name="_Toc136269129"/>
      <w:bookmarkStart w:id="90" w:name="_Toc136269130"/>
      <w:bookmarkStart w:id="91" w:name="_Toc136269131"/>
      <w:bookmarkStart w:id="92" w:name="_Toc136269132"/>
      <w:bookmarkStart w:id="93" w:name="_Toc136269133"/>
      <w:bookmarkStart w:id="94" w:name="_Toc136269134"/>
      <w:bookmarkStart w:id="95" w:name="_Toc136269135"/>
      <w:bookmarkStart w:id="96" w:name="_Toc136269136"/>
      <w:bookmarkStart w:id="97" w:name="_Toc136269137"/>
      <w:bookmarkStart w:id="98" w:name="_Toc136269138"/>
      <w:bookmarkStart w:id="99" w:name="_Toc136269139"/>
      <w:bookmarkStart w:id="100" w:name="_Toc136269140"/>
      <w:bookmarkStart w:id="101" w:name="_Toc136269141"/>
      <w:bookmarkStart w:id="102" w:name="_Toc136269142"/>
      <w:bookmarkStart w:id="103" w:name="_Toc136269424"/>
      <w:bookmarkEnd w:id="1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167D8E">
        <w:rPr>
          <w:rFonts w:cs="Arial"/>
          <w:sz w:val="24"/>
          <w:szCs w:val="24"/>
        </w:rPr>
        <w:t>DISPOSIÇÕES FINAIS</w:t>
      </w:r>
      <w:bookmarkEnd w:id="103"/>
    </w:p>
    <w:p w14:paraId="7BEA961F" w14:textId="589A96C3" w:rsidR="009D1554" w:rsidRPr="00167D8E" w:rsidRDefault="009D1554" w:rsidP="00167D8E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Esta Política será revisada a cada 5 (cinco) anos, ou </w:t>
      </w:r>
      <w:r w:rsidR="0055489E" w:rsidRPr="00167D8E">
        <w:rPr>
          <w:rFonts w:cs="Arial"/>
          <w:b w:val="0"/>
          <w:sz w:val="24"/>
          <w:szCs w:val="24"/>
        </w:rPr>
        <w:t>sempre que necessário</w:t>
      </w:r>
      <w:r w:rsidRPr="00167D8E">
        <w:rPr>
          <w:rFonts w:cs="Arial"/>
          <w:b w:val="0"/>
          <w:sz w:val="24"/>
          <w:szCs w:val="24"/>
        </w:rPr>
        <w:t xml:space="preserve">.  </w:t>
      </w:r>
    </w:p>
    <w:p w14:paraId="22EDD17B" w14:textId="44B42EE6" w:rsidR="00B93648" w:rsidRPr="00167D8E" w:rsidRDefault="00B93648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04" w:name="_Toc135132411"/>
      <w:bookmarkStart w:id="105" w:name="_Toc136269144"/>
      <w:bookmarkStart w:id="106" w:name="_Toc136269425"/>
      <w:bookmarkEnd w:id="104"/>
      <w:bookmarkEnd w:id="105"/>
      <w:r w:rsidRPr="00167D8E">
        <w:rPr>
          <w:rFonts w:cs="Arial"/>
          <w:sz w:val="24"/>
          <w:szCs w:val="24"/>
        </w:rPr>
        <w:t>PRIVACIDADE E PROTEÇÃO DE DADOS PESSOAIS</w:t>
      </w:r>
      <w:bookmarkEnd w:id="106"/>
    </w:p>
    <w:p w14:paraId="02E521C0" w14:textId="0309B083" w:rsidR="00B93648" w:rsidRPr="00167D8E" w:rsidRDefault="00B93648" w:rsidP="00167D8E">
      <w:pPr>
        <w:pStyle w:val="Nivel2"/>
        <w:numPr>
          <w:ilvl w:val="1"/>
          <w:numId w:val="24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A ABGF, seus gestores, servidores, comissionados e/ou </w:t>
      </w:r>
      <w:r w:rsidR="00A652B6" w:rsidRPr="00167D8E">
        <w:rPr>
          <w:rFonts w:cs="Arial"/>
          <w:b w:val="0"/>
          <w:sz w:val="24"/>
          <w:szCs w:val="24"/>
        </w:rPr>
        <w:t>colaboradores</w:t>
      </w:r>
      <w:r w:rsidRPr="00167D8E">
        <w:rPr>
          <w:rFonts w:cs="Arial"/>
          <w:b w:val="0"/>
          <w:sz w:val="24"/>
          <w:szCs w:val="24"/>
        </w:rPr>
        <w:t xml:space="preserve">, quando da realização de quaisquer procedimentos ora estabelecidos neste documento, se comprometem a atender e respeitar integralmente as disposições da Lei nº 13.709 de 14 de agosto de 2018, Lei Geral de Proteção de Dados Pessoais, bem como da Norma PRESI/GERIS/NOR/010/01/O, no que toca ao tratamento de dados pessoais necessários ao cumprimento desta política e que venha a ter acesso, motivo pelo qual todo e qualquer tratamento de dados dar-se-á de acordo com as bases legais previstas nas hipóteses dos </w:t>
      </w:r>
      <w:proofErr w:type="spellStart"/>
      <w:r w:rsidRPr="00167D8E">
        <w:rPr>
          <w:rFonts w:cs="Arial"/>
          <w:b w:val="0"/>
          <w:sz w:val="24"/>
          <w:szCs w:val="24"/>
        </w:rPr>
        <w:t>Arts</w:t>
      </w:r>
      <w:proofErr w:type="spellEnd"/>
      <w:r w:rsidRPr="00167D8E">
        <w:rPr>
          <w:rFonts w:cs="Arial"/>
          <w:b w:val="0"/>
          <w:sz w:val="24"/>
          <w:szCs w:val="24"/>
        </w:rPr>
        <w:t>. 7º. e/ou 11 da Lei Geral de Proteção de Dados Pessoais às quais se submeterão todos os procedimentos e para os propósitos legítimos, específicos, explícitos e informados ao titular de dados pessoais.</w:t>
      </w:r>
    </w:p>
    <w:p w14:paraId="2B4C68D1" w14:textId="1A2E636A" w:rsidR="00B93648" w:rsidRPr="00167D8E" w:rsidRDefault="00B93648" w:rsidP="00167D8E">
      <w:pPr>
        <w:pStyle w:val="Nivel2"/>
        <w:numPr>
          <w:ilvl w:val="1"/>
          <w:numId w:val="24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O tratamento dos dados pessoais somente deverá ser realizado para as finalidades estritamente relacionadas ao objeto </w:t>
      </w:r>
      <w:r w:rsidR="00F44EBC" w:rsidRPr="00167D8E">
        <w:rPr>
          <w:rFonts w:cs="Arial"/>
          <w:b w:val="0"/>
          <w:sz w:val="24"/>
          <w:szCs w:val="24"/>
        </w:rPr>
        <w:t>da presente</w:t>
      </w:r>
      <w:r w:rsidRPr="00167D8E">
        <w:rPr>
          <w:rFonts w:cs="Arial"/>
          <w:b w:val="0"/>
          <w:sz w:val="24"/>
          <w:szCs w:val="24"/>
        </w:rPr>
        <w:t xml:space="preserve"> política, sendo vedada a utilização de tais informações para fins diversos.</w:t>
      </w:r>
    </w:p>
    <w:p w14:paraId="2D5DD7E5" w14:textId="610C84FD" w:rsidR="00B93648" w:rsidRPr="00167D8E" w:rsidRDefault="00B93648" w:rsidP="00167D8E">
      <w:pPr>
        <w:pStyle w:val="Nivel2"/>
        <w:numPr>
          <w:ilvl w:val="1"/>
          <w:numId w:val="24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Com relação aos tratamentos de dados pessoais, tem-se que tais tratamentos serão realizados pelo período determinado em lei e/ou regulamentação. </w:t>
      </w:r>
    </w:p>
    <w:p w14:paraId="49D40DAB" w14:textId="75650B92" w:rsidR="005648ED" w:rsidRPr="00167D8E" w:rsidRDefault="005648ED" w:rsidP="00167D8E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07" w:name="_Toc136269426"/>
      <w:r w:rsidRPr="00167D8E">
        <w:rPr>
          <w:rFonts w:cs="Arial"/>
          <w:sz w:val="24"/>
          <w:szCs w:val="24"/>
        </w:rPr>
        <w:t>ANEXOS</w:t>
      </w:r>
      <w:bookmarkEnd w:id="107"/>
    </w:p>
    <w:p w14:paraId="175C247A" w14:textId="43E2E18A" w:rsidR="0042580E" w:rsidRPr="00167D8E" w:rsidRDefault="00CC7343" w:rsidP="00167D8E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167D8E">
        <w:rPr>
          <w:rFonts w:cs="Arial"/>
          <w:b w:val="0"/>
          <w:sz w:val="24"/>
          <w:szCs w:val="24"/>
        </w:rPr>
        <w:t xml:space="preserve">6.1 </w:t>
      </w:r>
      <w:r w:rsidRPr="00167D8E">
        <w:rPr>
          <w:rFonts w:cs="Arial"/>
          <w:b w:val="0"/>
          <w:sz w:val="24"/>
          <w:szCs w:val="24"/>
        </w:rPr>
        <w:tab/>
      </w:r>
      <w:r w:rsidR="005648ED" w:rsidRPr="00167D8E">
        <w:rPr>
          <w:rFonts w:cs="Arial"/>
          <w:b w:val="0"/>
          <w:sz w:val="24"/>
          <w:szCs w:val="24"/>
        </w:rPr>
        <w:t>Não se aplica.</w:t>
      </w:r>
    </w:p>
    <w:sectPr w:rsidR="0042580E" w:rsidRPr="00167D8E" w:rsidSect="00D4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127" w:right="851" w:bottom="851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D13B" w14:textId="77777777" w:rsidR="009327D5" w:rsidRDefault="009327D5">
      <w:r>
        <w:separator/>
      </w:r>
    </w:p>
  </w:endnote>
  <w:endnote w:type="continuationSeparator" w:id="0">
    <w:p w14:paraId="5FD41BF5" w14:textId="77777777" w:rsidR="009327D5" w:rsidRDefault="0093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C4F" w14:textId="77777777" w:rsidR="00CE6AC8" w:rsidRDefault="00CE6AC8" w:rsidP="00215E9E">
    <w:pPr>
      <w:pStyle w:val="Rodap"/>
      <w:jc w:val="right"/>
    </w:pPr>
  </w:p>
  <w:p w14:paraId="59C18A22" w14:textId="77777777" w:rsidR="00CE6AC8" w:rsidRDefault="00CE6AC8" w:rsidP="008F3A2E">
    <w:pPr>
      <w:jc w:val="left"/>
      <w:rPr>
        <w:rFonts w:ascii="Arial" w:hAnsi="Arial"/>
        <w:color w:val="000000"/>
        <w:sz w:val="18"/>
      </w:rPr>
    </w:pPr>
    <w:proofErr w:type="spellStart"/>
    <w:r>
      <w:rPr>
        <w:rFonts w:ascii="Arial" w:hAnsi="Arial"/>
        <w:color w:val="000000"/>
        <w:sz w:val="18"/>
      </w:rPr>
      <w:t>Vigência:DD</w:t>
    </w:r>
    <w:proofErr w:type="spellEnd"/>
    <w:r>
      <w:rPr>
        <w:rFonts w:ascii="Arial" w:hAnsi="Arial"/>
        <w:color w:val="000000"/>
        <w:sz w:val="18"/>
      </w:rPr>
      <w:t>/MM/2012</w:t>
    </w:r>
  </w:p>
  <w:p w14:paraId="70DD28B8" w14:textId="77777777" w:rsidR="00CE6AC8" w:rsidRDefault="00CE6AC8" w:rsidP="00215E9E">
    <w:pPr>
      <w:jc w:val="left"/>
      <w:rPr>
        <w:rFonts w:ascii="Arial" w:hAnsi="Arial"/>
        <w:color w:val="000000"/>
        <w:sz w:val="18"/>
      </w:rPr>
    </w:pPr>
  </w:p>
  <w:p w14:paraId="6F700A09" w14:textId="77777777" w:rsidR="00CE6AC8" w:rsidRDefault="00CE6AC8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C031" w14:textId="7C4434D6" w:rsidR="00CE6AC8" w:rsidRPr="000E6890" w:rsidRDefault="00A34569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bookmarkStart w:id="108" w:name="_Hlk134626081"/>
    <w:r w:rsidRPr="00A34569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CONAD – RO nº 11</w:t>
    </w:r>
    <w:r w:rsidR="00881560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9</w:t>
    </w:r>
    <w:r w:rsidRPr="00A34569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 xml:space="preserve"> – de 2</w:t>
    </w:r>
    <w:r w:rsidR="00881560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9</w:t>
    </w:r>
    <w:r w:rsidRPr="00A34569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/0</w:t>
    </w:r>
    <w:r w:rsidR="00881560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6</w:t>
    </w:r>
    <w:r w:rsidRPr="00A34569">
      <w:rPr>
        <w:rFonts w:ascii="Arial" w:eastAsia="Times New Roman" w:hAnsi="Arial" w:cs="Arial"/>
        <w:color w:val="000000" w:themeColor="text1"/>
        <w:sz w:val="22"/>
        <w:szCs w:val="22"/>
        <w:lang w:eastAsia="en-US"/>
      </w:rPr>
      <w:t>/2023</w:t>
    </w:r>
    <w:bookmarkEnd w:id="108"/>
    <w:r w:rsidR="00CE6AC8" w:rsidRPr="00383A68">
      <w:rPr>
        <w:rFonts w:ascii="Arial" w:hAnsi="Arial" w:cs="Arial"/>
        <w:color w:val="000000"/>
        <w:sz w:val="22"/>
        <w:szCs w:val="22"/>
      </w:rPr>
      <w:tab/>
    </w:r>
    <w:r w:rsidR="00E36BEB" w:rsidRPr="000E6890">
      <w:rPr>
        <w:rFonts w:ascii="Arial" w:hAnsi="Arial" w:cs="Arial"/>
        <w:color w:val="000000"/>
        <w:sz w:val="22"/>
        <w:szCs w:val="22"/>
      </w:rPr>
      <w:fldChar w:fldCharType="begin"/>
    </w:r>
    <w:r w:rsidR="00CE6AC8" w:rsidRPr="000E6890">
      <w:rPr>
        <w:rFonts w:ascii="Arial" w:hAnsi="Arial" w:cs="Arial"/>
        <w:color w:val="000000"/>
        <w:sz w:val="22"/>
        <w:szCs w:val="22"/>
      </w:rPr>
      <w:instrText xml:space="preserve"> PAGE   \* MERGEFORMAT </w:instrText>
    </w:r>
    <w:r w:rsidR="00E36BEB" w:rsidRPr="000E6890">
      <w:rPr>
        <w:rFonts w:ascii="Arial" w:hAnsi="Arial" w:cs="Arial"/>
        <w:color w:val="000000"/>
        <w:sz w:val="22"/>
        <w:szCs w:val="22"/>
      </w:rPr>
      <w:fldChar w:fldCharType="separate"/>
    </w:r>
    <w:r w:rsidR="00A31432">
      <w:rPr>
        <w:rFonts w:ascii="Arial" w:hAnsi="Arial" w:cs="Arial"/>
        <w:noProof/>
        <w:color w:val="000000"/>
        <w:sz w:val="22"/>
        <w:szCs w:val="22"/>
      </w:rPr>
      <w:t>1</w:t>
    </w:r>
    <w:r w:rsidR="00E36BEB" w:rsidRPr="000E6890">
      <w:rPr>
        <w:rFonts w:ascii="Arial" w:hAnsi="Arial" w:cs="Arial"/>
        <w:color w:val="000000"/>
        <w:sz w:val="22"/>
        <w:szCs w:val="22"/>
      </w:rPr>
      <w:fldChar w:fldCharType="end"/>
    </w:r>
    <w:r w:rsidR="00CE6AC8" w:rsidRPr="000E6890">
      <w:rPr>
        <w:rFonts w:ascii="Arial" w:hAnsi="Arial" w:cs="Arial"/>
        <w:color w:val="000000"/>
        <w:sz w:val="22"/>
        <w:szCs w:val="22"/>
      </w:rPr>
      <w:t>/</w:t>
    </w:r>
    <w:r w:rsidR="00760A7E">
      <w:fldChar w:fldCharType="begin"/>
    </w:r>
    <w:r w:rsidR="00760A7E">
      <w:instrText xml:space="preserve"> NUMPAGES   \* MERGEFORMAT </w:instrText>
    </w:r>
    <w:r w:rsidR="00760A7E">
      <w:fldChar w:fldCharType="separate"/>
    </w:r>
    <w:r w:rsidR="00A31432" w:rsidRPr="00A31432">
      <w:rPr>
        <w:rFonts w:ascii="Arial" w:hAnsi="Arial" w:cs="Arial"/>
        <w:noProof/>
        <w:color w:val="000000"/>
        <w:sz w:val="22"/>
        <w:szCs w:val="22"/>
      </w:rPr>
      <w:t>2</w:t>
    </w:r>
    <w:r w:rsidR="00760A7E">
      <w:rPr>
        <w:rFonts w:ascii="Arial" w:hAnsi="Arial" w:cs="Arial"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06C1" w14:textId="77777777" w:rsidR="00CE6AC8" w:rsidRPr="00383A68" w:rsidRDefault="00CE6AC8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proofErr w:type="spellStart"/>
    <w:r w:rsidRPr="00383A68">
      <w:rPr>
        <w:rFonts w:ascii="Arial" w:hAnsi="Arial" w:cs="Arial"/>
        <w:color w:val="000000"/>
        <w:sz w:val="22"/>
        <w:szCs w:val="22"/>
      </w:rPr>
      <w:t>Vigência</w:t>
    </w:r>
    <w:proofErr w:type="spellEnd"/>
    <w:r w:rsidRPr="00383A68">
      <w:rPr>
        <w:rFonts w:ascii="Arial" w:hAnsi="Arial" w:cs="Arial"/>
        <w:color w:val="000000"/>
        <w:sz w:val="22"/>
        <w:szCs w:val="22"/>
      </w:rPr>
      <w:t>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="00E36BEB"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="00E36BEB"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E36BEB"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r w:rsidR="00760A7E">
      <w:fldChar w:fldCharType="begin"/>
    </w:r>
    <w:r w:rsidR="00760A7E">
      <w:instrText xml:space="preserve"> NUMPAGES   \* MERGEFORMAT </w:instrText>
    </w:r>
    <w:r w:rsidR="00760A7E">
      <w:fldChar w:fldCharType="separate"/>
    </w:r>
    <w:r w:rsidR="009122A2" w:rsidRPr="009122A2">
      <w:rPr>
        <w:rFonts w:ascii="Arial" w:hAnsi="Arial" w:cs="Arial"/>
        <w:noProof/>
        <w:sz w:val="22"/>
        <w:szCs w:val="22"/>
      </w:rPr>
      <w:t>6</w:t>
    </w:r>
    <w:r w:rsidR="00760A7E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159E" w14:textId="77777777" w:rsidR="009327D5" w:rsidRDefault="009327D5">
      <w:r>
        <w:separator/>
      </w:r>
    </w:p>
  </w:footnote>
  <w:footnote w:type="continuationSeparator" w:id="0">
    <w:p w14:paraId="6675A534" w14:textId="77777777" w:rsidR="009327D5" w:rsidRDefault="0093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A93F" w14:textId="77777777" w:rsidR="00CE6AC8" w:rsidRPr="00EB274C" w:rsidRDefault="00CE6AC8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743FC029" wp14:editId="4CBBD18A">
          <wp:extent cx="1407160" cy="469265"/>
          <wp:effectExtent l="0" t="0" r="2540" b="6985"/>
          <wp:docPr id="3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578AA456" w14:textId="77777777" w:rsidR="00CE6AC8" w:rsidRPr="006D5506" w:rsidRDefault="00CE6AC8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F888" w14:textId="24FB5F90" w:rsidR="00CE6AC8" w:rsidRPr="003F2572" w:rsidRDefault="00F70970" w:rsidP="006E4778">
    <w:pPr>
      <w:jc w:val="center"/>
      <w:rPr>
        <w:rFonts w:ascii="Arial" w:hAnsi="Arial" w:cs="Arial"/>
        <w:b/>
        <w:i/>
        <w:sz w:val="22"/>
        <w:szCs w:val="22"/>
        <w:lang w:val="pt-BR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0EBD10B1" wp14:editId="36741357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7845" cy="632460"/>
          <wp:effectExtent l="0" t="0" r="1905" b="0"/>
          <wp:wrapTight wrapText="bothSides">
            <wp:wrapPolygon edited="0">
              <wp:start x="0" y="0"/>
              <wp:lineTo x="0" y="20819"/>
              <wp:lineTo x="21395" y="20819"/>
              <wp:lineTo x="2139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BGF portug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37F">
      <w:rPr>
        <w:rFonts w:ascii="Arial" w:hAnsi="Arial" w:cs="Arial"/>
        <w:b/>
        <w:i/>
        <w:sz w:val="22"/>
        <w:szCs w:val="22"/>
        <w:lang w:val="pt-BR"/>
      </w:rPr>
      <w:t xml:space="preserve"> </w:t>
    </w:r>
  </w:p>
  <w:p w14:paraId="7262C1FB" w14:textId="4BAF73D4" w:rsidR="005A43E1" w:rsidRDefault="005A43E1" w:rsidP="005A43E1">
    <w:pPr>
      <w:tabs>
        <w:tab w:val="left" w:pos="0"/>
        <w:tab w:val="right" w:pos="9348"/>
      </w:tabs>
      <w:jc w:val="left"/>
      <w:rPr>
        <w:rFonts w:ascii="Arial" w:hAnsi="Arial" w:cs="Arial"/>
        <w:b/>
        <w:sz w:val="22"/>
        <w:szCs w:val="22"/>
        <w:lang w:val="pt-BR"/>
      </w:rPr>
    </w:pPr>
  </w:p>
  <w:p w14:paraId="7E2A5B7C" w14:textId="1E9DFFA1" w:rsidR="00CE6AC8" w:rsidRPr="005648ED" w:rsidRDefault="00CE6AC8" w:rsidP="005A43E1">
    <w:pPr>
      <w:tabs>
        <w:tab w:val="left" w:pos="0"/>
        <w:tab w:val="right" w:pos="9348"/>
      </w:tabs>
      <w:jc w:val="right"/>
      <w:rPr>
        <w:rFonts w:ascii="Arial" w:hAnsi="Arial" w:cs="Arial"/>
        <w:b/>
        <w:i/>
        <w:szCs w:val="22"/>
        <w:lang w:val="pt-BR"/>
      </w:rPr>
    </w:pPr>
    <w:r w:rsidRPr="005648ED">
      <w:rPr>
        <w:rFonts w:ascii="Arial" w:hAnsi="Arial" w:cs="Arial"/>
        <w:b/>
        <w:szCs w:val="22"/>
        <w:lang w:val="pt-BR"/>
      </w:rPr>
      <w:t xml:space="preserve">                                                                  </w:t>
    </w:r>
    <w:r w:rsidR="004B637F" w:rsidRPr="005648ED">
      <w:rPr>
        <w:rFonts w:ascii="Arial" w:hAnsi="Arial" w:cs="Arial"/>
        <w:b/>
        <w:szCs w:val="22"/>
        <w:lang w:val="pt-BR"/>
      </w:rPr>
      <w:t xml:space="preserve">      </w:t>
    </w:r>
    <w:r w:rsidRPr="005648ED">
      <w:rPr>
        <w:rFonts w:ascii="Arial" w:hAnsi="Arial" w:cs="Arial"/>
        <w:b/>
        <w:szCs w:val="22"/>
        <w:lang w:val="pt-BR"/>
      </w:rPr>
      <w:t>CONAD/POL/</w:t>
    </w:r>
    <w:r w:rsidR="00027A7F" w:rsidRPr="005648ED">
      <w:rPr>
        <w:rFonts w:ascii="Arial" w:hAnsi="Arial" w:cs="Arial"/>
        <w:b/>
        <w:szCs w:val="22"/>
        <w:lang w:val="pt-BR"/>
      </w:rPr>
      <w:t>0</w:t>
    </w:r>
    <w:r w:rsidR="00BB172C" w:rsidRPr="005648ED">
      <w:rPr>
        <w:rFonts w:ascii="Arial" w:hAnsi="Arial" w:cs="Arial"/>
        <w:b/>
        <w:szCs w:val="22"/>
        <w:lang w:val="pt-BR"/>
      </w:rPr>
      <w:t>15</w:t>
    </w:r>
    <w:r w:rsidRPr="005648ED">
      <w:rPr>
        <w:rFonts w:ascii="Arial" w:hAnsi="Arial" w:cs="Arial"/>
        <w:b/>
        <w:szCs w:val="22"/>
        <w:lang w:val="pt-BR"/>
      </w:rPr>
      <w:t>/</w:t>
    </w:r>
    <w:r w:rsidR="005A43E1" w:rsidRPr="005648ED">
      <w:rPr>
        <w:rFonts w:ascii="Arial" w:hAnsi="Arial" w:cs="Arial"/>
        <w:b/>
        <w:szCs w:val="22"/>
        <w:lang w:val="pt-BR"/>
      </w:rPr>
      <w:t>02</w:t>
    </w:r>
    <w:r w:rsidRPr="005648ED">
      <w:rPr>
        <w:rFonts w:ascii="Arial" w:hAnsi="Arial" w:cs="Arial"/>
        <w:b/>
        <w:szCs w:val="22"/>
        <w:lang w:val="pt-BR"/>
      </w:rPr>
      <w:t>/O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A89F" w14:textId="77777777" w:rsidR="00CE6AC8" w:rsidRPr="003F2572" w:rsidRDefault="00CE6AC8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202E4BF3" wp14:editId="2B247435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1AC8CB8F" w14:textId="77777777" w:rsidR="00CE6AC8" w:rsidRPr="00504FA5" w:rsidRDefault="00CE6AC8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4C7"/>
    <w:multiLevelType w:val="hybridMultilevel"/>
    <w:tmpl w:val="C69273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132"/>
    <w:multiLevelType w:val="multilevel"/>
    <w:tmpl w:val="32287A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EC17F0"/>
    <w:multiLevelType w:val="multilevel"/>
    <w:tmpl w:val="86029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415539"/>
    <w:multiLevelType w:val="hybridMultilevel"/>
    <w:tmpl w:val="3976E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54E"/>
    <w:multiLevelType w:val="hybridMultilevel"/>
    <w:tmpl w:val="3976E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2CEC"/>
    <w:multiLevelType w:val="multilevel"/>
    <w:tmpl w:val="403CB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2C05C3D"/>
    <w:multiLevelType w:val="multilevel"/>
    <w:tmpl w:val="974472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F785B5D"/>
    <w:multiLevelType w:val="multilevel"/>
    <w:tmpl w:val="3AD6B7B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32E659D7"/>
    <w:multiLevelType w:val="hybridMultilevel"/>
    <w:tmpl w:val="3976E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A3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C322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F045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519D6"/>
    <w:multiLevelType w:val="hybridMultilevel"/>
    <w:tmpl w:val="A32EA768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7571B"/>
    <w:multiLevelType w:val="hybridMultilevel"/>
    <w:tmpl w:val="0C0477C2"/>
    <w:lvl w:ilvl="0" w:tplc="0416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E4E7EE1"/>
    <w:multiLevelType w:val="hybridMultilevel"/>
    <w:tmpl w:val="A32EA768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955DCB"/>
    <w:multiLevelType w:val="multilevel"/>
    <w:tmpl w:val="F9B2C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72766A3"/>
    <w:multiLevelType w:val="hybridMultilevel"/>
    <w:tmpl w:val="3976E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77CC"/>
    <w:multiLevelType w:val="hybridMultilevel"/>
    <w:tmpl w:val="3976E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94B09"/>
    <w:multiLevelType w:val="hybridMultilevel"/>
    <w:tmpl w:val="C3B472E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7095A"/>
    <w:multiLevelType w:val="multilevel"/>
    <w:tmpl w:val="CFD6FBC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534E1F"/>
    <w:multiLevelType w:val="multilevel"/>
    <w:tmpl w:val="3834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335FF"/>
    <w:multiLevelType w:val="multilevel"/>
    <w:tmpl w:val="66DC9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723E47"/>
    <w:multiLevelType w:val="hybridMultilevel"/>
    <w:tmpl w:val="E9C00A4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3F57D8"/>
    <w:multiLevelType w:val="multilevel"/>
    <w:tmpl w:val="D7520B1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5FA4ECE"/>
    <w:multiLevelType w:val="multilevel"/>
    <w:tmpl w:val="905C7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F742B"/>
    <w:multiLevelType w:val="multilevel"/>
    <w:tmpl w:val="6DEC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A80C5B"/>
    <w:multiLevelType w:val="multilevel"/>
    <w:tmpl w:val="77F8FD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0"/>
  </w:num>
  <w:num w:numId="5">
    <w:abstractNumId w:val="13"/>
  </w:num>
  <w:num w:numId="6">
    <w:abstractNumId w:val="21"/>
  </w:num>
  <w:num w:numId="7">
    <w:abstractNumId w:val="0"/>
  </w:num>
  <w:num w:numId="8">
    <w:abstractNumId w:val="26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16"/>
  </w:num>
  <w:num w:numId="14">
    <w:abstractNumId w:val="23"/>
  </w:num>
  <w:num w:numId="15">
    <w:abstractNumId w:val="9"/>
  </w:num>
  <w:num w:numId="16">
    <w:abstractNumId w:val="25"/>
  </w:num>
  <w:num w:numId="17">
    <w:abstractNumId w:val="6"/>
  </w:num>
  <w:num w:numId="18">
    <w:abstractNumId w:val="1"/>
  </w:num>
  <w:num w:numId="19">
    <w:abstractNumId w:val="20"/>
  </w:num>
  <w:num w:numId="20">
    <w:abstractNumId w:val="22"/>
  </w:num>
  <w:num w:numId="21">
    <w:abstractNumId w:val="11"/>
  </w:num>
  <w:num w:numId="22">
    <w:abstractNumId w:val="27"/>
  </w:num>
  <w:num w:numId="23">
    <w:abstractNumId w:val="5"/>
  </w:num>
  <w:num w:numId="24">
    <w:abstractNumId w:val="15"/>
  </w:num>
  <w:num w:numId="25">
    <w:abstractNumId w:val="2"/>
  </w:num>
  <w:num w:numId="26">
    <w:abstractNumId w:val="18"/>
  </w:num>
  <w:num w:numId="27">
    <w:abstractNumId w:val="14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F"/>
    <w:rsid w:val="00000AA7"/>
    <w:rsid w:val="00000EF2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85A"/>
    <w:rsid w:val="00010890"/>
    <w:rsid w:val="000108A4"/>
    <w:rsid w:val="000108EC"/>
    <w:rsid w:val="00010B0E"/>
    <w:rsid w:val="00010C92"/>
    <w:rsid w:val="00010E69"/>
    <w:rsid w:val="00010EA8"/>
    <w:rsid w:val="000114C1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541"/>
    <w:rsid w:val="00016614"/>
    <w:rsid w:val="00016978"/>
    <w:rsid w:val="00016D70"/>
    <w:rsid w:val="00017381"/>
    <w:rsid w:val="000174FA"/>
    <w:rsid w:val="000177E3"/>
    <w:rsid w:val="000178CC"/>
    <w:rsid w:val="00017B27"/>
    <w:rsid w:val="00017C8E"/>
    <w:rsid w:val="00017F0E"/>
    <w:rsid w:val="0002026E"/>
    <w:rsid w:val="000203C7"/>
    <w:rsid w:val="000204EC"/>
    <w:rsid w:val="000205FD"/>
    <w:rsid w:val="00020985"/>
    <w:rsid w:val="00020EEB"/>
    <w:rsid w:val="00021156"/>
    <w:rsid w:val="00021563"/>
    <w:rsid w:val="000219AC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27A7F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1EFE"/>
    <w:rsid w:val="000420CE"/>
    <w:rsid w:val="00042106"/>
    <w:rsid w:val="00042376"/>
    <w:rsid w:val="000428A3"/>
    <w:rsid w:val="0004290A"/>
    <w:rsid w:val="00042AD6"/>
    <w:rsid w:val="00042C1A"/>
    <w:rsid w:val="00042DD4"/>
    <w:rsid w:val="00042E19"/>
    <w:rsid w:val="00042FF5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3D6"/>
    <w:rsid w:val="00045A4D"/>
    <w:rsid w:val="00045D02"/>
    <w:rsid w:val="0004684C"/>
    <w:rsid w:val="000469C7"/>
    <w:rsid w:val="00046D5F"/>
    <w:rsid w:val="00046F1A"/>
    <w:rsid w:val="00047310"/>
    <w:rsid w:val="00047677"/>
    <w:rsid w:val="00047725"/>
    <w:rsid w:val="000478CD"/>
    <w:rsid w:val="00047D76"/>
    <w:rsid w:val="00047F26"/>
    <w:rsid w:val="00050589"/>
    <w:rsid w:val="00050929"/>
    <w:rsid w:val="00050CC6"/>
    <w:rsid w:val="00050FB6"/>
    <w:rsid w:val="00051305"/>
    <w:rsid w:val="0005158A"/>
    <w:rsid w:val="00051DEA"/>
    <w:rsid w:val="00051E34"/>
    <w:rsid w:val="00051F3A"/>
    <w:rsid w:val="00052016"/>
    <w:rsid w:val="000524DA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25E"/>
    <w:rsid w:val="00064437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6E"/>
    <w:rsid w:val="00067EE5"/>
    <w:rsid w:val="00070058"/>
    <w:rsid w:val="00070370"/>
    <w:rsid w:val="00070621"/>
    <w:rsid w:val="00070837"/>
    <w:rsid w:val="00070AD7"/>
    <w:rsid w:val="00070C94"/>
    <w:rsid w:val="00070FD2"/>
    <w:rsid w:val="00071552"/>
    <w:rsid w:val="00071607"/>
    <w:rsid w:val="0007174B"/>
    <w:rsid w:val="000719DC"/>
    <w:rsid w:val="00071BA3"/>
    <w:rsid w:val="00072B53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1845"/>
    <w:rsid w:val="00081AEB"/>
    <w:rsid w:val="00082811"/>
    <w:rsid w:val="00082AD4"/>
    <w:rsid w:val="00082C2A"/>
    <w:rsid w:val="0008396C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7966"/>
    <w:rsid w:val="00090425"/>
    <w:rsid w:val="00090CD7"/>
    <w:rsid w:val="0009102A"/>
    <w:rsid w:val="000917E8"/>
    <w:rsid w:val="0009211F"/>
    <w:rsid w:val="000923EF"/>
    <w:rsid w:val="00092560"/>
    <w:rsid w:val="00092AE7"/>
    <w:rsid w:val="00092FC3"/>
    <w:rsid w:val="000933D9"/>
    <w:rsid w:val="000938B7"/>
    <w:rsid w:val="00093B6B"/>
    <w:rsid w:val="00093D52"/>
    <w:rsid w:val="0009444A"/>
    <w:rsid w:val="0009497A"/>
    <w:rsid w:val="000952AA"/>
    <w:rsid w:val="000954B0"/>
    <w:rsid w:val="000956E3"/>
    <w:rsid w:val="00095FCF"/>
    <w:rsid w:val="00096B6F"/>
    <w:rsid w:val="00096F9B"/>
    <w:rsid w:val="000971DD"/>
    <w:rsid w:val="000971FF"/>
    <w:rsid w:val="000972C5"/>
    <w:rsid w:val="0009734B"/>
    <w:rsid w:val="00097975"/>
    <w:rsid w:val="00097C68"/>
    <w:rsid w:val="00097CF5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A787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24A"/>
    <w:rsid w:val="000B2A4D"/>
    <w:rsid w:val="000B30D0"/>
    <w:rsid w:val="000B372D"/>
    <w:rsid w:val="000B3F2E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B7F1C"/>
    <w:rsid w:val="000C00C6"/>
    <w:rsid w:val="000C01A9"/>
    <w:rsid w:val="000C01F4"/>
    <w:rsid w:val="000C0323"/>
    <w:rsid w:val="000C08C9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C7795"/>
    <w:rsid w:val="000C7BF0"/>
    <w:rsid w:val="000D0487"/>
    <w:rsid w:val="000D09B1"/>
    <w:rsid w:val="000D12B1"/>
    <w:rsid w:val="000D13FE"/>
    <w:rsid w:val="000D1505"/>
    <w:rsid w:val="000D180F"/>
    <w:rsid w:val="000D24EA"/>
    <w:rsid w:val="000D2B42"/>
    <w:rsid w:val="000D2C6E"/>
    <w:rsid w:val="000D2E04"/>
    <w:rsid w:val="000D3A7C"/>
    <w:rsid w:val="000D3E54"/>
    <w:rsid w:val="000D3E67"/>
    <w:rsid w:val="000D429B"/>
    <w:rsid w:val="000D4B0F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D6F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89C"/>
    <w:rsid w:val="000E5AF4"/>
    <w:rsid w:val="000E5EBA"/>
    <w:rsid w:val="000E641C"/>
    <w:rsid w:val="000E6890"/>
    <w:rsid w:val="000E6B6A"/>
    <w:rsid w:val="000E6C21"/>
    <w:rsid w:val="000E6D3F"/>
    <w:rsid w:val="000E764B"/>
    <w:rsid w:val="000E777C"/>
    <w:rsid w:val="000E7A3B"/>
    <w:rsid w:val="000E7A3D"/>
    <w:rsid w:val="000F0AE6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3FE"/>
    <w:rsid w:val="000F687B"/>
    <w:rsid w:val="000F68A8"/>
    <w:rsid w:val="000F68EF"/>
    <w:rsid w:val="000F69F2"/>
    <w:rsid w:val="000F6F14"/>
    <w:rsid w:val="000F75B7"/>
    <w:rsid w:val="000F79BF"/>
    <w:rsid w:val="000F7BE2"/>
    <w:rsid w:val="000F7C47"/>
    <w:rsid w:val="001003BE"/>
    <w:rsid w:val="00100462"/>
    <w:rsid w:val="00100F34"/>
    <w:rsid w:val="0010105F"/>
    <w:rsid w:val="00101103"/>
    <w:rsid w:val="0010114C"/>
    <w:rsid w:val="0010175A"/>
    <w:rsid w:val="00101966"/>
    <w:rsid w:val="00101A84"/>
    <w:rsid w:val="00101D08"/>
    <w:rsid w:val="00101DA3"/>
    <w:rsid w:val="00102378"/>
    <w:rsid w:val="00102BDF"/>
    <w:rsid w:val="001032B8"/>
    <w:rsid w:val="0010377B"/>
    <w:rsid w:val="0010397B"/>
    <w:rsid w:val="00103ABE"/>
    <w:rsid w:val="00103B30"/>
    <w:rsid w:val="00103D78"/>
    <w:rsid w:val="001041FC"/>
    <w:rsid w:val="001043E7"/>
    <w:rsid w:val="00104659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15D"/>
    <w:rsid w:val="00110B02"/>
    <w:rsid w:val="00111038"/>
    <w:rsid w:val="00111311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243"/>
    <w:rsid w:val="001164D9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5A"/>
    <w:rsid w:val="001222C6"/>
    <w:rsid w:val="00122C89"/>
    <w:rsid w:val="00122F30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E8E"/>
    <w:rsid w:val="00130ED0"/>
    <w:rsid w:val="00131330"/>
    <w:rsid w:val="001314F9"/>
    <w:rsid w:val="0013171D"/>
    <w:rsid w:val="001322DF"/>
    <w:rsid w:val="001323F6"/>
    <w:rsid w:val="001324D5"/>
    <w:rsid w:val="00132910"/>
    <w:rsid w:val="00132C9E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2"/>
    <w:rsid w:val="00136378"/>
    <w:rsid w:val="001363BF"/>
    <w:rsid w:val="00136458"/>
    <w:rsid w:val="0013645C"/>
    <w:rsid w:val="001364F0"/>
    <w:rsid w:val="00136755"/>
    <w:rsid w:val="001371B9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3"/>
    <w:rsid w:val="001429E5"/>
    <w:rsid w:val="00142AAB"/>
    <w:rsid w:val="00142EAB"/>
    <w:rsid w:val="00142F56"/>
    <w:rsid w:val="001437A7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AE9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33A"/>
    <w:rsid w:val="001524F8"/>
    <w:rsid w:val="001527BF"/>
    <w:rsid w:val="001530AF"/>
    <w:rsid w:val="001531C8"/>
    <w:rsid w:val="001539A6"/>
    <w:rsid w:val="001548D6"/>
    <w:rsid w:val="001551DB"/>
    <w:rsid w:val="001555C8"/>
    <w:rsid w:val="00155671"/>
    <w:rsid w:val="001558FF"/>
    <w:rsid w:val="00155D63"/>
    <w:rsid w:val="00155F6F"/>
    <w:rsid w:val="00156046"/>
    <w:rsid w:val="001569B6"/>
    <w:rsid w:val="001573A5"/>
    <w:rsid w:val="00157587"/>
    <w:rsid w:val="001577BA"/>
    <w:rsid w:val="00157B2D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CDA"/>
    <w:rsid w:val="001668F3"/>
    <w:rsid w:val="0016744E"/>
    <w:rsid w:val="00167A72"/>
    <w:rsid w:val="00167A9A"/>
    <w:rsid w:val="00167C3E"/>
    <w:rsid w:val="00167C87"/>
    <w:rsid w:val="00167D8E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54"/>
    <w:rsid w:val="0017208B"/>
    <w:rsid w:val="0017214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AC6"/>
    <w:rsid w:val="00174AC9"/>
    <w:rsid w:val="00174B97"/>
    <w:rsid w:val="00175206"/>
    <w:rsid w:val="00175711"/>
    <w:rsid w:val="00175A76"/>
    <w:rsid w:val="0017618F"/>
    <w:rsid w:val="00176207"/>
    <w:rsid w:val="0017693F"/>
    <w:rsid w:val="00176CB7"/>
    <w:rsid w:val="0017777A"/>
    <w:rsid w:val="001777D9"/>
    <w:rsid w:val="00177E2A"/>
    <w:rsid w:val="001802C7"/>
    <w:rsid w:val="00180343"/>
    <w:rsid w:val="001803D4"/>
    <w:rsid w:val="00180D96"/>
    <w:rsid w:val="00180EA3"/>
    <w:rsid w:val="00181265"/>
    <w:rsid w:val="00181E03"/>
    <w:rsid w:val="0018238E"/>
    <w:rsid w:val="00182E8C"/>
    <w:rsid w:val="00182F7C"/>
    <w:rsid w:val="00182FB3"/>
    <w:rsid w:val="00183592"/>
    <w:rsid w:val="00183DF0"/>
    <w:rsid w:val="001842F9"/>
    <w:rsid w:val="00184479"/>
    <w:rsid w:val="00184D0E"/>
    <w:rsid w:val="00185600"/>
    <w:rsid w:val="0018566B"/>
    <w:rsid w:val="00185882"/>
    <w:rsid w:val="00185C93"/>
    <w:rsid w:val="0018616A"/>
    <w:rsid w:val="001862A5"/>
    <w:rsid w:val="00186566"/>
    <w:rsid w:val="001878F2"/>
    <w:rsid w:val="00187CAD"/>
    <w:rsid w:val="00187CD4"/>
    <w:rsid w:val="00187E2E"/>
    <w:rsid w:val="00190418"/>
    <w:rsid w:val="00190661"/>
    <w:rsid w:val="00190EA5"/>
    <w:rsid w:val="001912B3"/>
    <w:rsid w:val="00191598"/>
    <w:rsid w:val="001915B5"/>
    <w:rsid w:val="001919DD"/>
    <w:rsid w:val="00191F18"/>
    <w:rsid w:val="001924B4"/>
    <w:rsid w:val="00192C55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594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6F1"/>
    <w:rsid w:val="001A1878"/>
    <w:rsid w:val="001A1943"/>
    <w:rsid w:val="001A1B87"/>
    <w:rsid w:val="001A1EEE"/>
    <w:rsid w:val="001A201A"/>
    <w:rsid w:val="001A22FF"/>
    <w:rsid w:val="001A2B5D"/>
    <w:rsid w:val="001A2BBB"/>
    <w:rsid w:val="001A2F31"/>
    <w:rsid w:val="001A31B3"/>
    <w:rsid w:val="001A31CD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A3B"/>
    <w:rsid w:val="001B1FBC"/>
    <w:rsid w:val="001B2049"/>
    <w:rsid w:val="001B238E"/>
    <w:rsid w:val="001B2770"/>
    <w:rsid w:val="001B2FEB"/>
    <w:rsid w:val="001B3146"/>
    <w:rsid w:val="001B332C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092"/>
    <w:rsid w:val="001B70AB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8E0"/>
    <w:rsid w:val="001C3B35"/>
    <w:rsid w:val="001C3C36"/>
    <w:rsid w:val="001C4495"/>
    <w:rsid w:val="001C47C8"/>
    <w:rsid w:val="001C4BA0"/>
    <w:rsid w:val="001C4C82"/>
    <w:rsid w:val="001C54DF"/>
    <w:rsid w:val="001C57DB"/>
    <w:rsid w:val="001C5C6F"/>
    <w:rsid w:val="001C5FC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C71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4A35"/>
    <w:rsid w:val="001D554F"/>
    <w:rsid w:val="001D5857"/>
    <w:rsid w:val="001D5C42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02A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C81"/>
    <w:rsid w:val="00204EA6"/>
    <w:rsid w:val="002053BA"/>
    <w:rsid w:val="0020548B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69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882"/>
    <w:rsid w:val="0021697F"/>
    <w:rsid w:val="00216CD9"/>
    <w:rsid w:val="0021700D"/>
    <w:rsid w:val="00217EE3"/>
    <w:rsid w:val="0022019B"/>
    <w:rsid w:val="00220C76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B88"/>
    <w:rsid w:val="00231DC3"/>
    <w:rsid w:val="00231E03"/>
    <w:rsid w:val="00231F8F"/>
    <w:rsid w:val="00232277"/>
    <w:rsid w:val="002323BA"/>
    <w:rsid w:val="00232765"/>
    <w:rsid w:val="00232F51"/>
    <w:rsid w:val="0023334F"/>
    <w:rsid w:val="002336B8"/>
    <w:rsid w:val="0023373E"/>
    <w:rsid w:val="0023378D"/>
    <w:rsid w:val="00233CE0"/>
    <w:rsid w:val="00233EC9"/>
    <w:rsid w:val="00234245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FF2"/>
    <w:rsid w:val="0024502E"/>
    <w:rsid w:val="00245567"/>
    <w:rsid w:val="00245B1F"/>
    <w:rsid w:val="00246280"/>
    <w:rsid w:val="002466A4"/>
    <w:rsid w:val="00246AC6"/>
    <w:rsid w:val="0024701E"/>
    <w:rsid w:val="0024731F"/>
    <w:rsid w:val="002478E2"/>
    <w:rsid w:val="00247E4C"/>
    <w:rsid w:val="00247FF8"/>
    <w:rsid w:val="0025054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2B8"/>
    <w:rsid w:val="00255459"/>
    <w:rsid w:val="002554FB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926"/>
    <w:rsid w:val="00260C55"/>
    <w:rsid w:val="002616A7"/>
    <w:rsid w:val="002616C2"/>
    <w:rsid w:val="002616CD"/>
    <w:rsid w:val="00261E9A"/>
    <w:rsid w:val="00261EEE"/>
    <w:rsid w:val="0026261D"/>
    <w:rsid w:val="002629DF"/>
    <w:rsid w:val="002631E1"/>
    <w:rsid w:val="00263A87"/>
    <w:rsid w:val="00263EEF"/>
    <w:rsid w:val="002641E8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A46"/>
    <w:rsid w:val="00265BCC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88F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77FFC"/>
    <w:rsid w:val="002802E4"/>
    <w:rsid w:val="002805DC"/>
    <w:rsid w:val="00280620"/>
    <w:rsid w:val="00280701"/>
    <w:rsid w:val="002810A2"/>
    <w:rsid w:val="00281322"/>
    <w:rsid w:val="00281B8E"/>
    <w:rsid w:val="00281BC0"/>
    <w:rsid w:val="002827BD"/>
    <w:rsid w:val="00282AEC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472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FC"/>
    <w:rsid w:val="002921FD"/>
    <w:rsid w:val="0029253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714E"/>
    <w:rsid w:val="0029757F"/>
    <w:rsid w:val="00297CCF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2A50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32A"/>
    <w:rsid w:val="002A73CB"/>
    <w:rsid w:val="002A78B8"/>
    <w:rsid w:val="002A7B00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978"/>
    <w:rsid w:val="002B7A63"/>
    <w:rsid w:val="002B7E19"/>
    <w:rsid w:val="002C01AB"/>
    <w:rsid w:val="002C034F"/>
    <w:rsid w:val="002C049F"/>
    <w:rsid w:val="002C08DE"/>
    <w:rsid w:val="002C11D5"/>
    <w:rsid w:val="002C11E7"/>
    <w:rsid w:val="002C1311"/>
    <w:rsid w:val="002C1517"/>
    <w:rsid w:val="002C1CBC"/>
    <w:rsid w:val="002C1E85"/>
    <w:rsid w:val="002C1F1D"/>
    <w:rsid w:val="002C22C6"/>
    <w:rsid w:val="002C2317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7D0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C7A3D"/>
    <w:rsid w:val="002D0028"/>
    <w:rsid w:val="002D03C0"/>
    <w:rsid w:val="002D0AE7"/>
    <w:rsid w:val="002D0D1D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E3A"/>
    <w:rsid w:val="002D4035"/>
    <w:rsid w:val="002D44D7"/>
    <w:rsid w:val="002D4DA0"/>
    <w:rsid w:val="002D51FD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0BF"/>
    <w:rsid w:val="002E515E"/>
    <w:rsid w:val="002E540B"/>
    <w:rsid w:val="002E5524"/>
    <w:rsid w:val="002E5967"/>
    <w:rsid w:val="002E5996"/>
    <w:rsid w:val="002E5E79"/>
    <w:rsid w:val="002E5ED4"/>
    <w:rsid w:val="002E6B84"/>
    <w:rsid w:val="002E708A"/>
    <w:rsid w:val="002E7292"/>
    <w:rsid w:val="002E7DF8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0D5"/>
    <w:rsid w:val="00313DCB"/>
    <w:rsid w:val="00314279"/>
    <w:rsid w:val="0031489B"/>
    <w:rsid w:val="00314E41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6E0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27E91"/>
    <w:rsid w:val="003309A3"/>
    <w:rsid w:val="00330B32"/>
    <w:rsid w:val="00330C8C"/>
    <w:rsid w:val="0033112B"/>
    <w:rsid w:val="0033126A"/>
    <w:rsid w:val="003312AC"/>
    <w:rsid w:val="0033131A"/>
    <w:rsid w:val="00331377"/>
    <w:rsid w:val="003317A0"/>
    <w:rsid w:val="003318E9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2F9"/>
    <w:rsid w:val="003478DD"/>
    <w:rsid w:val="0034797C"/>
    <w:rsid w:val="00347D1E"/>
    <w:rsid w:val="003500A5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70D9"/>
    <w:rsid w:val="0035756D"/>
    <w:rsid w:val="00357676"/>
    <w:rsid w:val="003576D6"/>
    <w:rsid w:val="003577E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31EF"/>
    <w:rsid w:val="003639CB"/>
    <w:rsid w:val="00363B11"/>
    <w:rsid w:val="003644BD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167E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5F1"/>
    <w:rsid w:val="0038761B"/>
    <w:rsid w:val="0038799B"/>
    <w:rsid w:val="00387A37"/>
    <w:rsid w:val="00387E7C"/>
    <w:rsid w:val="00390214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3D10"/>
    <w:rsid w:val="00394137"/>
    <w:rsid w:val="003948C9"/>
    <w:rsid w:val="00394B9A"/>
    <w:rsid w:val="00394DC9"/>
    <w:rsid w:val="00394EC2"/>
    <w:rsid w:val="0039597B"/>
    <w:rsid w:val="00395BDF"/>
    <w:rsid w:val="003960CC"/>
    <w:rsid w:val="003960DF"/>
    <w:rsid w:val="0039670D"/>
    <w:rsid w:val="003967A0"/>
    <w:rsid w:val="00396934"/>
    <w:rsid w:val="003969E8"/>
    <w:rsid w:val="00396A77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51F8"/>
    <w:rsid w:val="003A5945"/>
    <w:rsid w:val="003A5A8A"/>
    <w:rsid w:val="003A5CC8"/>
    <w:rsid w:val="003A5DD4"/>
    <w:rsid w:val="003A5FD6"/>
    <w:rsid w:val="003A6190"/>
    <w:rsid w:val="003A6993"/>
    <w:rsid w:val="003A6CA5"/>
    <w:rsid w:val="003A6DC4"/>
    <w:rsid w:val="003A6F12"/>
    <w:rsid w:val="003A70E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187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883"/>
    <w:rsid w:val="003B4930"/>
    <w:rsid w:val="003B4CFC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74B8"/>
    <w:rsid w:val="003B75F5"/>
    <w:rsid w:val="003B77FD"/>
    <w:rsid w:val="003B7A96"/>
    <w:rsid w:val="003C0103"/>
    <w:rsid w:val="003C04ED"/>
    <w:rsid w:val="003C06B3"/>
    <w:rsid w:val="003C08F5"/>
    <w:rsid w:val="003C0B79"/>
    <w:rsid w:val="003C0F4C"/>
    <w:rsid w:val="003C1828"/>
    <w:rsid w:val="003C1CE7"/>
    <w:rsid w:val="003C1EBC"/>
    <w:rsid w:val="003C20FA"/>
    <w:rsid w:val="003C23ED"/>
    <w:rsid w:val="003C3414"/>
    <w:rsid w:val="003C3434"/>
    <w:rsid w:val="003C351E"/>
    <w:rsid w:val="003C3A63"/>
    <w:rsid w:val="003C3ED1"/>
    <w:rsid w:val="003C3F61"/>
    <w:rsid w:val="003C467B"/>
    <w:rsid w:val="003C4A07"/>
    <w:rsid w:val="003C4A77"/>
    <w:rsid w:val="003C4B74"/>
    <w:rsid w:val="003C4E52"/>
    <w:rsid w:val="003C523F"/>
    <w:rsid w:val="003C5365"/>
    <w:rsid w:val="003C5526"/>
    <w:rsid w:val="003C5CAE"/>
    <w:rsid w:val="003C5EAB"/>
    <w:rsid w:val="003C5EEC"/>
    <w:rsid w:val="003C6642"/>
    <w:rsid w:val="003C6679"/>
    <w:rsid w:val="003C6D4D"/>
    <w:rsid w:val="003C6DA8"/>
    <w:rsid w:val="003C6DDC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B68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55A"/>
    <w:rsid w:val="003E2E08"/>
    <w:rsid w:val="003E3436"/>
    <w:rsid w:val="003E34A6"/>
    <w:rsid w:val="003E3786"/>
    <w:rsid w:val="003E37A3"/>
    <w:rsid w:val="003E3929"/>
    <w:rsid w:val="003E3B6E"/>
    <w:rsid w:val="003E4B5C"/>
    <w:rsid w:val="003E4C45"/>
    <w:rsid w:val="003E5408"/>
    <w:rsid w:val="003E5707"/>
    <w:rsid w:val="003E5741"/>
    <w:rsid w:val="003E5B66"/>
    <w:rsid w:val="003E5DDC"/>
    <w:rsid w:val="003E634B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937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3B1A"/>
    <w:rsid w:val="003F4098"/>
    <w:rsid w:val="003F4124"/>
    <w:rsid w:val="003F4612"/>
    <w:rsid w:val="003F4670"/>
    <w:rsid w:val="003F4BC3"/>
    <w:rsid w:val="003F578D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D85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4352"/>
    <w:rsid w:val="004147A1"/>
    <w:rsid w:val="00414AF4"/>
    <w:rsid w:val="0041536E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258B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580E"/>
    <w:rsid w:val="004262A7"/>
    <w:rsid w:val="0042653C"/>
    <w:rsid w:val="00426711"/>
    <w:rsid w:val="0042676D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342"/>
    <w:rsid w:val="004325DD"/>
    <w:rsid w:val="004327AB"/>
    <w:rsid w:val="00432CF8"/>
    <w:rsid w:val="00433352"/>
    <w:rsid w:val="004338AA"/>
    <w:rsid w:val="004339FF"/>
    <w:rsid w:val="00433A55"/>
    <w:rsid w:val="00433C46"/>
    <w:rsid w:val="00434178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9EB"/>
    <w:rsid w:val="00435B42"/>
    <w:rsid w:val="00435F6B"/>
    <w:rsid w:val="00436878"/>
    <w:rsid w:val="004368DA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4133"/>
    <w:rsid w:val="0044432C"/>
    <w:rsid w:val="004443CC"/>
    <w:rsid w:val="0044455B"/>
    <w:rsid w:val="004448A7"/>
    <w:rsid w:val="00444B1F"/>
    <w:rsid w:val="004453DC"/>
    <w:rsid w:val="0044572C"/>
    <w:rsid w:val="00445824"/>
    <w:rsid w:val="00445955"/>
    <w:rsid w:val="00445F45"/>
    <w:rsid w:val="004466F5"/>
    <w:rsid w:val="00446A96"/>
    <w:rsid w:val="00446B28"/>
    <w:rsid w:val="00446D68"/>
    <w:rsid w:val="00447352"/>
    <w:rsid w:val="00447379"/>
    <w:rsid w:val="0044776F"/>
    <w:rsid w:val="00447A4D"/>
    <w:rsid w:val="00447C5C"/>
    <w:rsid w:val="00447E48"/>
    <w:rsid w:val="00450273"/>
    <w:rsid w:val="0045096A"/>
    <w:rsid w:val="00450CB1"/>
    <w:rsid w:val="00450E2C"/>
    <w:rsid w:val="004510F3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2D3"/>
    <w:rsid w:val="00455495"/>
    <w:rsid w:val="00455ACE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580"/>
    <w:rsid w:val="0046062B"/>
    <w:rsid w:val="0046065D"/>
    <w:rsid w:val="00460CA3"/>
    <w:rsid w:val="0046111B"/>
    <w:rsid w:val="004616F6"/>
    <w:rsid w:val="00461851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36D"/>
    <w:rsid w:val="004637E7"/>
    <w:rsid w:val="00463B91"/>
    <w:rsid w:val="004641FD"/>
    <w:rsid w:val="0046503D"/>
    <w:rsid w:val="0046542D"/>
    <w:rsid w:val="0046547C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B9D"/>
    <w:rsid w:val="00471F19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C6"/>
    <w:rsid w:val="0047768B"/>
    <w:rsid w:val="0047782C"/>
    <w:rsid w:val="00477E55"/>
    <w:rsid w:val="004806B4"/>
    <w:rsid w:val="004807B0"/>
    <w:rsid w:val="00480CCE"/>
    <w:rsid w:val="00480DD5"/>
    <w:rsid w:val="00480E73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194C"/>
    <w:rsid w:val="004820B1"/>
    <w:rsid w:val="00482146"/>
    <w:rsid w:val="00482EA0"/>
    <w:rsid w:val="00483261"/>
    <w:rsid w:val="00483404"/>
    <w:rsid w:val="0048354C"/>
    <w:rsid w:val="0048393E"/>
    <w:rsid w:val="00483A0C"/>
    <w:rsid w:val="00483A9D"/>
    <w:rsid w:val="0048465A"/>
    <w:rsid w:val="0048485C"/>
    <w:rsid w:val="0048489C"/>
    <w:rsid w:val="004849C8"/>
    <w:rsid w:val="00484D21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0F2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EC5"/>
    <w:rsid w:val="004A0F1C"/>
    <w:rsid w:val="004A0FCD"/>
    <w:rsid w:val="004A103D"/>
    <w:rsid w:val="004A1158"/>
    <w:rsid w:val="004A14B4"/>
    <w:rsid w:val="004A17DC"/>
    <w:rsid w:val="004A19FB"/>
    <w:rsid w:val="004A1BCF"/>
    <w:rsid w:val="004A1C8C"/>
    <w:rsid w:val="004A20EB"/>
    <w:rsid w:val="004A212D"/>
    <w:rsid w:val="004A2283"/>
    <w:rsid w:val="004A2495"/>
    <w:rsid w:val="004A265E"/>
    <w:rsid w:val="004A297F"/>
    <w:rsid w:val="004A2AA3"/>
    <w:rsid w:val="004A3072"/>
    <w:rsid w:val="004A3390"/>
    <w:rsid w:val="004A3B45"/>
    <w:rsid w:val="004A4B42"/>
    <w:rsid w:val="004A52A2"/>
    <w:rsid w:val="004A557D"/>
    <w:rsid w:val="004A5F2A"/>
    <w:rsid w:val="004A6198"/>
    <w:rsid w:val="004A61C8"/>
    <w:rsid w:val="004A6A6A"/>
    <w:rsid w:val="004A6DE2"/>
    <w:rsid w:val="004A6EA4"/>
    <w:rsid w:val="004A70FB"/>
    <w:rsid w:val="004A722C"/>
    <w:rsid w:val="004A72C4"/>
    <w:rsid w:val="004A7544"/>
    <w:rsid w:val="004A7D3C"/>
    <w:rsid w:val="004A7DC5"/>
    <w:rsid w:val="004A7F3F"/>
    <w:rsid w:val="004B0B80"/>
    <w:rsid w:val="004B13A9"/>
    <w:rsid w:val="004B1425"/>
    <w:rsid w:val="004B1843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86A"/>
    <w:rsid w:val="004B5BCD"/>
    <w:rsid w:val="004B5F22"/>
    <w:rsid w:val="004B5F4F"/>
    <w:rsid w:val="004B637F"/>
    <w:rsid w:val="004B6443"/>
    <w:rsid w:val="004B65DD"/>
    <w:rsid w:val="004B6781"/>
    <w:rsid w:val="004B6D91"/>
    <w:rsid w:val="004B6FCE"/>
    <w:rsid w:val="004C06B8"/>
    <w:rsid w:val="004C09B1"/>
    <w:rsid w:val="004C0EB3"/>
    <w:rsid w:val="004C0F96"/>
    <w:rsid w:val="004C12F8"/>
    <w:rsid w:val="004C161B"/>
    <w:rsid w:val="004C2196"/>
    <w:rsid w:val="004C232F"/>
    <w:rsid w:val="004C23C2"/>
    <w:rsid w:val="004C2419"/>
    <w:rsid w:val="004C2576"/>
    <w:rsid w:val="004C2F3B"/>
    <w:rsid w:val="004C314A"/>
    <w:rsid w:val="004C3354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B9"/>
    <w:rsid w:val="004C5EE1"/>
    <w:rsid w:val="004C6052"/>
    <w:rsid w:val="004C633B"/>
    <w:rsid w:val="004C6650"/>
    <w:rsid w:val="004C694D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26B"/>
    <w:rsid w:val="004D1513"/>
    <w:rsid w:val="004D1C59"/>
    <w:rsid w:val="004D1DCF"/>
    <w:rsid w:val="004D1E40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8F"/>
    <w:rsid w:val="004E1BA4"/>
    <w:rsid w:val="004E1DB7"/>
    <w:rsid w:val="004E20E3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CCC"/>
    <w:rsid w:val="004E6EB2"/>
    <w:rsid w:val="004E6F0F"/>
    <w:rsid w:val="004E703E"/>
    <w:rsid w:val="004E70D8"/>
    <w:rsid w:val="004E71C6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EBE"/>
    <w:rsid w:val="004F1F8E"/>
    <w:rsid w:val="004F2198"/>
    <w:rsid w:val="004F275F"/>
    <w:rsid w:val="004F2D77"/>
    <w:rsid w:val="004F35F2"/>
    <w:rsid w:val="004F3B38"/>
    <w:rsid w:val="004F3C8D"/>
    <w:rsid w:val="004F3FE9"/>
    <w:rsid w:val="004F4C1C"/>
    <w:rsid w:val="004F4C43"/>
    <w:rsid w:val="004F4D32"/>
    <w:rsid w:val="004F4DAD"/>
    <w:rsid w:val="004F4F48"/>
    <w:rsid w:val="004F4F74"/>
    <w:rsid w:val="004F5C73"/>
    <w:rsid w:val="004F60D3"/>
    <w:rsid w:val="004F6145"/>
    <w:rsid w:val="004F67AF"/>
    <w:rsid w:val="004F6BA1"/>
    <w:rsid w:val="004F6BCA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318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BF7"/>
    <w:rsid w:val="005132CE"/>
    <w:rsid w:val="0051358B"/>
    <w:rsid w:val="005135EA"/>
    <w:rsid w:val="00514336"/>
    <w:rsid w:val="005144C7"/>
    <w:rsid w:val="00514E3F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5C8"/>
    <w:rsid w:val="005178C1"/>
    <w:rsid w:val="00517900"/>
    <w:rsid w:val="00517927"/>
    <w:rsid w:val="0052049A"/>
    <w:rsid w:val="005206F3"/>
    <w:rsid w:val="005207A0"/>
    <w:rsid w:val="00520DC8"/>
    <w:rsid w:val="00520F9B"/>
    <w:rsid w:val="0052152E"/>
    <w:rsid w:val="00521ABE"/>
    <w:rsid w:val="00522288"/>
    <w:rsid w:val="00522338"/>
    <w:rsid w:val="00522805"/>
    <w:rsid w:val="00522B17"/>
    <w:rsid w:val="00522F13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46B"/>
    <w:rsid w:val="00534582"/>
    <w:rsid w:val="00534753"/>
    <w:rsid w:val="0053477B"/>
    <w:rsid w:val="00534890"/>
    <w:rsid w:val="005348CF"/>
    <w:rsid w:val="00534B5D"/>
    <w:rsid w:val="005351A8"/>
    <w:rsid w:val="0053554D"/>
    <w:rsid w:val="00535772"/>
    <w:rsid w:val="00535960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529"/>
    <w:rsid w:val="005420A8"/>
    <w:rsid w:val="0054312B"/>
    <w:rsid w:val="00543175"/>
    <w:rsid w:val="005434E4"/>
    <w:rsid w:val="005437CC"/>
    <w:rsid w:val="0054386E"/>
    <w:rsid w:val="0054394B"/>
    <w:rsid w:val="00543B32"/>
    <w:rsid w:val="00544314"/>
    <w:rsid w:val="00544712"/>
    <w:rsid w:val="005449C3"/>
    <w:rsid w:val="00544ACB"/>
    <w:rsid w:val="00544EE0"/>
    <w:rsid w:val="005459D9"/>
    <w:rsid w:val="00545AFF"/>
    <w:rsid w:val="00546229"/>
    <w:rsid w:val="005463B0"/>
    <w:rsid w:val="0054647C"/>
    <w:rsid w:val="0054656A"/>
    <w:rsid w:val="005472F9"/>
    <w:rsid w:val="0054755E"/>
    <w:rsid w:val="005476F5"/>
    <w:rsid w:val="0054777D"/>
    <w:rsid w:val="005507CA"/>
    <w:rsid w:val="00551034"/>
    <w:rsid w:val="00551473"/>
    <w:rsid w:val="005517DC"/>
    <w:rsid w:val="00551EE1"/>
    <w:rsid w:val="00552191"/>
    <w:rsid w:val="005521A3"/>
    <w:rsid w:val="0055252B"/>
    <w:rsid w:val="00552BBC"/>
    <w:rsid w:val="00552C50"/>
    <w:rsid w:val="005538E1"/>
    <w:rsid w:val="00553B73"/>
    <w:rsid w:val="00553E50"/>
    <w:rsid w:val="005540BD"/>
    <w:rsid w:val="005542B1"/>
    <w:rsid w:val="0055489E"/>
    <w:rsid w:val="00554E01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FCE"/>
    <w:rsid w:val="00560812"/>
    <w:rsid w:val="00560AFC"/>
    <w:rsid w:val="00560BCB"/>
    <w:rsid w:val="00560E94"/>
    <w:rsid w:val="00560ECD"/>
    <w:rsid w:val="00561566"/>
    <w:rsid w:val="005618E8"/>
    <w:rsid w:val="00562241"/>
    <w:rsid w:val="0056305D"/>
    <w:rsid w:val="00563330"/>
    <w:rsid w:val="0056358B"/>
    <w:rsid w:val="00563A11"/>
    <w:rsid w:val="0056432E"/>
    <w:rsid w:val="0056477F"/>
    <w:rsid w:val="005648ED"/>
    <w:rsid w:val="00564992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2422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A1C"/>
    <w:rsid w:val="00580EBC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D2F"/>
    <w:rsid w:val="00592FF2"/>
    <w:rsid w:val="005930FB"/>
    <w:rsid w:val="00593422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275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DCC"/>
    <w:rsid w:val="005A3245"/>
    <w:rsid w:val="005A32C2"/>
    <w:rsid w:val="005A3565"/>
    <w:rsid w:val="005A3E59"/>
    <w:rsid w:val="005A4189"/>
    <w:rsid w:val="005A43E1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43D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53"/>
    <w:rsid w:val="005B5084"/>
    <w:rsid w:val="005B52D6"/>
    <w:rsid w:val="005B5412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15AD"/>
    <w:rsid w:val="005C1740"/>
    <w:rsid w:val="005C1B95"/>
    <w:rsid w:val="005C1F5F"/>
    <w:rsid w:val="005C211F"/>
    <w:rsid w:val="005C29ED"/>
    <w:rsid w:val="005C2D8F"/>
    <w:rsid w:val="005C2F6D"/>
    <w:rsid w:val="005C33FA"/>
    <w:rsid w:val="005C3643"/>
    <w:rsid w:val="005C3CBB"/>
    <w:rsid w:val="005C3F5F"/>
    <w:rsid w:val="005C458C"/>
    <w:rsid w:val="005C47B4"/>
    <w:rsid w:val="005C4B37"/>
    <w:rsid w:val="005C4CBC"/>
    <w:rsid w:val="005C5516"/>
    <w:rsid w:val="005C5E79"/>
    <w:rsid w:val="005C5F1E"/>
    <w:rsid w:val="005C6111"/>
    <w:rsid w:val="005C6407"/>
    <w:rsid w:val="005C6B4C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585"/>
    <w:rsid w:val="005D15D9"/>
    <w:rsid w:val="005D15F8"/>
    <w:rsid w:val="005D1B15"/>
    <w:rsid w:val="005D256B"/>
    <w:rsid w:val="005D2A79"/>
    <w:rsid w:val="005D2B76"/>
    <w:rsid w:val="005D2BB5"/>
    <w:rsid w:val="005D2DE0"/>
    <w:rsid w:val="005D300F"/>
    <w:rsid w:val="005D3035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FC0"/>
    <w:rsid w:val="005E39CB"/>
    <w:rsid w:val="005E3B65"/>
    <w:rsid w:val="005E3E3C"/>
    <w:rsid w:val="005E40CF"/>
    <w:rsid w:val="005E43F1"/>
    <w:rsid w:val="005E4503"/>
    <w:rsid w:val="005E4ACB"/>
    <w:rsid w:val="005E50C9"/>
    <w:rsid w:val="005E53E8"/>
    <w:rsid w:val="005E54DC"/>
    <w:rsid w:val="005E56E8"/>
    <w:rsid w:val="005E5824"/>
    <w:rsid w:val="005E5A96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AB0"/>
    <w:rsid w:val="00600E5B"/>
    <w:rsid w:val="00600FBA"/>
    <w:rsid w:val="00601D34"/>
    <w:rsid w:val="00602393"/>
    <w:rsid w:val="00602759"/>
    <w:rsid w:val="00602B6A"/>
    <w:rsid w:val="00602EFF"/>
    <w:rsid w:val="006033B1"/>
    <w:rsid w:val="0060406B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4EF"/>
    <w:rsid w:val="00623778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410"/>
    <w:rsid w:val="00630C78"/>
    <w:rsid w:val="00630D1A"/>
    <w:rsid w:val="00630E13"/>
    <w:rsid w:val="0063104C"/>
    <w:rsid w:val="0063127D"/>
    <w:rsid w:val="0063150B"/>
    <w:rsid w:val="0063190E"/>
    <w:rsid w:val="00631C79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50A5"/>
    <w:rsid w:val="006350C0"/>
    <w:rsid w:val="006353AE"/>
    <w:rsid w:val="0063549C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607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43A1"/>
    <w:rsid w:val="00644584"/>
    <w:rsid w:val="00644939"/>
    <w:rsid w:val="00644AF8"/>
    <w:rsid w:val="00644FBD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0DDF"/>
    <w:rsid w:val="006511A8"/>
    <w:rsid w:val="006514D1"/>
    <w:rsid w:val="0065185F"/>
    <w:rsid w:val="0065187F"/>
    <w:rsid w:val="006518AD"/>
    <w:rsid w:val="00651947"/>
    <w:rsid w:val="00651CAD"/>
    <w:rsid w:val="00651F2A"/>
    <w:rsid w:val="0065266B"/>
    <w:rsid w:val="006526D3"/>
    <w:rsid w:val="00652BD9"/>
    <w:rsid w:val="00652C1C"/>
    <w:rsid w:val="00652EA3"/>
    <w:rsid w:val="00652F07"/>
    <w:rsid w:val="00652FEB"/>
    <w:rsid w:val="00653358"/>
    <w:rsid w:val="00653414"/>
    <w:rsid w:val="00653BF7"/>
    <w:rsid w:val="00653D53"/>
    <w:rsid w:val="00653E2B"/>
    <w:rsid w:val="00654188"/>
    <w:rsid w:val="006541BC"/>
    <w:rsid w:val="006541CA"/>
    <w:rsid w:val="00654275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915"/>
    <w:rsid w:val="00676F7D"/>
    <w:rsid w:val="0067709F"/>
    <w:rsid w:val="006772DE"/>
    <w:rsid w:val="006779A8"/>
    <w:rsid w:val="0068017C"/>
    <w:rsid w:val="006801B2"/>
    <w:rsid w:val="0068024F"/>
    <w:rsid w:val="00680C96"/>
    <w:rsid w:val="00681227"/>
    <w:rsid w:val="006812E5"/>
    <w:rsid w:val="006814DC"/>
    <w:rsid w:val="00681923"/>
    <w:rsid w:val="00681B3B"/>
    <w:rsid w:val="006820A5"/>
    <w:rsid w:val="00682B78"/>
    <w:rsid w:val="00682B80"/>
    <w:rsid w:val="006831B6"/>
    <w:rsid w:val="006832AB"/>
    <w:rsid w:val="006837F4"/>
    <w:rsid w:val="00683DA7"/>
    <w:rsid w:val="00683DF0"/>
    <w:rsid w:val="0068436F"/>
    <w:rsid w:val="0068463E"/>
    <w:rsid w:val="00684C10"/>
    <w:rsid w:val="00684C44"/>
    <w:rsid w:val="00684C77"/>
    <w:rsid w:val="00684F87"/>
    <w:rsid w:val="00685336"/>
    <w:rsid w:val="00685626"/>
    <w:rsid w:val="00685943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873FD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B03"/>
    <w:rsid w:val="00693EDB"/>
    <w:rsid w:val="006947E7"/>
    <w:rsid w:val="006949F6"/>
    <w:rsid w:val="00694AF7"/>
    <w:rsid w:val="00694C65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6788"/>
    <w:rsid w:val="00697108"/>
    <w:rsid w:val="006971F0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8E2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673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2AF"/>
    <w:rsid w:val="006B63FF"/>
    <w:rsid w:val="006B6516"/>
    <w:rsid w:val="006B6596"/>
    <w:rsid w:val="006B6860"/>
    <w:rsid w:val="006B69C1"/>
    <w:rsid w:val="006B6B26"/>
    <w:rsid w:val="006B7138"/>
    <w:rsid w:val="006C005E"/>
    <w:rsid w:val="006C0094"/>
    <w:rsid w:val="006C0281"/>
    <w:rsid w:val="006C03E3"/>
    <w:rsid w:val="006C0A97"/>
    <w:rsid w:val="006C0C19"/>
    <w:rsid w:val="006C0DC8"/>
    <w:rsid w:val="006C10AB"/>
    <w:rsid w:val="006C1B0D"/>
    <w:rsid w:val="006C1C6C"/>
    <w:rsid w:val="006C2375"/>
    <w:rsid w:val="006C2858"/>
    <w:rsid w:val="006C29CD"/>
    <w:rsid w:val="006C2BE6"/>
    <w:rsid w:val="006C2E51"/>
    <w:rsid w:val="006C3280"/>
    <w:rsid w:val="006C334A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251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3D"/>
    <w:rsid w:val="006E03F2"/>
    <w:rsid w:val="006E0A69"/>
    <w:rsid w:val="006E0A78"/>
    <w:rsid w:val="006E0BFF"/>
    <w:rsid w:val="006E0CDE"/>
    <w:rsid w:val="006E103D"/>
    <w:rsid w:val="006E1AD0"/>
    <w:rsid w:val="006E1CC3"/>
    <w:rsid w:val="006E2678"/>
    <w:rsid w:val="006E27C2"/>
    <w:rsid w:val="006E2F07"/>
    <w:rsid w:val="006E3FE6"/>
    <w:rsid w:val="006E460C"/>
    <w:rsid w:val="006E4778"/>
    <w:rsid w:val="006E5CD3"/>
    <w:rsid w:val="006E6B6D"/>
    <w:rsid w:val="006E6CEA"/>
    <w:rsid w:val="006E6DD8"/>
    <w:rsid w:val="006E726D"/>
    <w:rsid w:val="006E75C4"/>
    <w:rsid w:val="006E7CF6"/>
    <w:rsid w:val="006E7E63"/>
    <w:rsid w:val="006F0290"/>
    <w:rsid w:val="006F07C8"/>
    <w:rsid w:val="006F0864"/>
    <w:rsid w:val="006F107A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32A0"/>
    <w:rsid w:val="006F36A6"/>
    <w:rsid w:val="006F3859"/>
    <w:rsid w:val="006F3A3C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6EB5"/>
    <w:rsid w:val="006F7227"/>
    <w:rsid w:val="006F753E"/>
    <w:rsid w:val="007000B1"/>
    <w:rsid w:val="00700141"/>
    <w:rsid w:val="00700332"/>
    <w:rsid w:val="00700C61"/>
    <w:rsid w:val="007012B6"/>
    <w:rsid w:val="007014B4"/>
    <w:rsid w:val="00701656"/>
    <w:rsid w:val="00701845"/>
    <w:rsid w:val="00701B08"/>
    <w:rsid w:val="00701E6C"/>
    <w:rsid w:val="00702166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07F5F"/>
    <w:rsid w:val="007101F8"/>
    <w:rsid w:val="00710681"/>
    <w:rsid w:val="00710961"/>
    <w:rsid w:val="00710C41"/>
    <w:rsid w:val="00710E11"/>
    <w:rsid w:val="00711223"/>
    <w:rsid w:val="0071145E"/>
    <w:rsid w:val="00711528"/>
    <w:rsid w:val="00711641"/>
    <w:rsid w:val="0071167B"/>
    <w:rsid w:val="00711A49"/>
    <w:rsid w:val="00711CED"/>
    <w:rsid w:val="00711EDB"/>
    <w:rsid w:val="00711F67"/>
    <w:rsid w:val="0071294B"/>
    <w:rsid w:val="00712B87"/>
    <w:rsid w:val="00712FBD"/>
    <w:rsid w:val="00713187"/>
    <w:rsid w:val="007132EE"/>
    <w:rsid w:val="00713319"/>
    <w:rsid w:val="00713830"/>
    <w:rsid w:val="00713B7E"/>
    <w:rsid w:val="00713E04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8B"/>
    <w:rsid w:val="00716CFE"/>
    <w:rsid w:val="00717233"/>
    <w:rsid w:val="00717530"/>
    <w:rsid w:val="007177F9"/>
    <w:rsid w:val="00717862"/>
    <w:rsid w:val="00717B8E"/>
    <w:rsid w:val="00717F01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968"/>
    <w:rsid w:val="00726A68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0CBA"/>
    <w:rsid w:val="007310C0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571"/>
    <w:rsid w:val="00736609"/>
    <w:rsid w:val="00736633"/>
    <w:rsid w:val="0073686D"/>
    <w:rsid w:val="00736C43"/>
    <w:rsid w:val="00736C82"/>
    <w:rsid w:val="007372B7"/>
    <w:rsid w:val="007372B8"/>
    <w:rsid w:val="007372DD"/>
    <w:rsid w:val="00737820"/>
    <w:rsid w:val="007379B9"/>
    <w:rsid w:val="00737B5C"/>
    <w:rsid w:val="00737CFB"/>
    <w:rsid w:val="0074121D"/>
    <w:rsid w:val="0074203B"/>
    <w:rsid w:val="00742055"/>
    <w:rsid w:val="007421CC"/>
    <w:rsid w:val="00742758"/>
    <w:rsid w:val="00742FDB"/>
    <w:rsid w:val="00743109"/>
    <w:rsid w:val="00743123"/>
    <w:rsid w:val="007431B1"/>
    <w:rsid w:val="007433C5"/>
    <w:rsid w:val="00743438"/>
    <w:rsid w:val="00743514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44C"/>
    <w:rsid w:val="00747BBF"/>
    <w:rsid w:val="00750154"/>
    <w:rsid w:val="00750276"/>
    <w:rsid w:val="0075043A"/>
    <w:rsid w:val="0075053A"/>
    <w:rsid w:val="00750722"/>
    <w:rsid w:val="00750A5E"/>
    <w:rsid w:val="00750DCC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970"/>
    <w:rsid w:val="007539CA"/>
    <w:rsid w:val="00753DE9"/>
    <w:rsid w:val="00754104"/>
    <w:rsid w:val="0075410D"/>
    <w:rsid w:val="007542A5"/>
    <w:rsid w:val="007542C8"/>
    <w:rsid w:val="0075473B"/>
    <w:rsid w:val="00754D8A"/>
    <w:rsid w:val="00754EF7"/>
    <w:rsid w:val="007550BA"/>
    <w:rsid w:val="007556A4"/>
    <w:rsid w:val="00755932"/>
    <w:rsid w:val="00755EDA"/>
    <w:rsid w:val="00756BB3"/>
    <w:rsid w:val="00756E21"/>
    <w:rsid w:val="00757203"/>
    <w:rsid w:val="00760A7E"/>
    <w:rsid w:val="007614B3"/>
    <w:rsid w:val="00761863"/>
    <w:rsid w:val="00762355"/>
    <w:rsid w:val="00762F6A"/>
    <w:rsid w:val="00762F92"/>
    <w:rsid w:val="0076415D"/>
    <w:rsid w:val="0076432E"/>
    <w:rsid w:val="00764C03"/>
    <w:rsid w:val="00764E3E"/>
    <w:rsid w:val="00764EB6"/>
    <w:rsid w:val="00765193"/>
    <w:rsid w:val="0076538F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3448"/>
    <w:rsid w:val="00773665"/>
    <w:rsid w:val="007736E5"/>
    <w:rsid w:val="0077393D"/>
    <w:rsid w:val="00773BDA"/>
    <w:rsid w:val="00773EF5"/>
    <w:rsid w:val="00773F45"/>
    <w:rsid w:val="00773FFB"/>
    <w:rsid w:val="00774794"/>
    <w:rsid w:val="007747E4"/>
    <w:rsid w:val="00774C7D"/>
    <w:rsid w:val="0077508D"/>
    <w:rsid w:val="007754A2"/>
    <w:rsid w:val="00775A95"/>
    <w:rsid w:val="00776172"/>
    <w:rsid w:val="007765F1"/>
    <w:rsid w:val="00776A8B"/>
    <w:rsid w:val="00777202"/>
    <w:rsid w:val="00777A53"/>
    <w:rsid w:val="00777AB0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E8F"/>
    <w:rsid w:val="00782EC5"/>
    <w:rsid w:val="007832B9"/>
    <w:rsid w:val="007834A0"/>
    <w:rsid w:val="007836B4"/>
    <w:rsid w:val="00783820"/>
    <w:rsid w:val="00783F75"/>
    <w:rsid w:val="00784564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15F"/>
    <w:rsid w:val="007A5560"/>
    <w:rsid w:val="007A5F89"/>
    <w:rsid w:val="007A63EB"/>
    <w:rsid w:val="007A6562"/>
    <w:rsid w:val="007A684F"/>
    <w:rsid w:val="007A6CD5"/>
    <w:rsid w:val="007A6E83"/>
    <w:rsid w:val="007A6F09"/>
    <w:rsid w:val="007A702F"/>
    <w:rsid w:val="007A7AD9"/>
    <w:rsid w:val="007A7D23"/>
    <w:rsid w:val="007A7DF6"/>
    <w:rsid w:val="007B04CD"/>
    <w:rsid w:val="007B0A4E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83D"/>
    <w:rsid w:val="007B5CF1"/>
    <w:rsid w:val="007B5E4D"/>
    <w:rsid w:val="007B5FC2"/>
    <w:rsid w:val="007B6028"/>
    <w:rsid w:val="007B651E"/>
    <w:rsid w:val="007B672A"/>
    <w:rsid w:val="007B77BA"/>
    <w:rsid w:val="007B77C7"/>
    <w:rsid w:val="007B77F6"/>
    <w:rsid w:val="007B7FA4"/>
    <w:rsid w:val="007C011C"/>
    <w:rsid w:val="007C0402"/>
    <w:rsid w:val="007C057F"/>
    <w:rsid w:val="007C0851"/>
    <w:rsid w:val="007C0B73"/>
    <w:rsid w:val="007C0BB2"/>
    <w:rsid w:val="007C1451"/>
    <w:rsid w:val="007C1845"/>
    <w:rsid w:val="007C1D10"/>
    <w:rsid w:val="007C1D53"/>
    <w:rsid w:val="007C1DC4"/>
    <w:rsid w:val="007C1FAD"/>
    <w:rsid w:val="007C2080"/>
    <w:rsid w:val="007C2C13"/>
    <w:rsid w:val="007C3ACA"/>
    <w:rsid w:val="007C4175"/>
    <w:rsid w:val="007C45D2"/>
    <w:rsid w:val="007C4BBE"/>
    <w:rsid w:val="007C5164"/>
    <w:rsid w:val="007C51AF"/>
    <w:rsid w:val="007C55F8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7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180D"/>
    <w:rsid w:val="007E1CBD"/>
    <w:rsid w:val="007E1CE5"/>
    <w:rsid w:val="007E1F73"/>
    <w:rsid w:val="007E2007"/>
    <w:rsid w:val="007E22C7"/>
    <w:rsid w:val="007E24E3"/>
    <w:rsid w:val="007E2ACA"/>
    <w:rsid w:val="007E2BBD"/>
    <w:rsid w:val="007E34BC"/>
    <w:rsid w:val="007E3592"/>
    <w:rsid w:val="007E37FF"/>
    <w:rsid w:val="007E3B40"/>
    <w:rsid w:val="007E3F8F"/>
    <w:rsid w:val="007E4306"/>
    <w:rsid w:val="007E475D"/>
    <w:rsid w:val="007E4B86"/>
    <w:rsid w:val="007E4B96"/>
    <w:rsid w:val="007E5317"/>
    <w:rsid w:val="007E5770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78A"/>
    <w:rsid w:val="007F1A9B"/>
    <w:rsid w:val="007F236E"/>
    <w:rsid w:val="007F25D0"/>
    <w:rsid w:val="007F2685"/>
    <w:rsid w:val="007F2814"/>
    <w:rsid w:val="007F3A60"/>
    <w:rsid w:val="007F3B8C"/>
    <w:rsid w:val="007F4A8B"/>
    <w:rsid w:val="007F4C95"/>
    <w:rsid w:val="007F4D9D"/>
    <w:rsid w:val="007F4DAB"/>
    <w:rsid w:val="007F4DDF"/>
    <w:rsid w:val="007F4E9C"/>
    <w:rsid w:val="007F61F9"/>
    <w:rsid w:val="007F693A"/>
    <w:rsid w:val="007F6C4B"/>
    <w:rsid w:val="007F6F07"/>
    <w:rsid w:val="007F72ED"/>
    <w:rsid w:val="007F74F1"/>
    <w:rsid w:val="007F7749"/>
    <w:rsid w:val="007F7E2B"/>
    <w:rsid w:val="008007CB"/>
    <w:rsid w:val="00800951"/>
    <w:rsid w:val="00801109"/>
    <w:rsid w:val="00801376"/>
    <w:rsid w:val="00801A88"/>
    <w:rsid w:val="00801FE7"/>
    <w:rsid w:val="00802188"/>
    <w:rsid w:val="008021A0"/>
    <w:rsid w:val="008036F8"/>
    <w:rsid w:val="00803B4C"/>
    <w:rsid w:val="00804252"/>
    <w:rsid w:val="00804455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6E33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3DD2"/>
    <w:rsid w:val="008142FA"/>
    <w:rsid w:val="008143AF"/>
    <w:rsid w:val="008148B1"/>
    <w:rsid w:val="00814A99"/>
    <w:rsid w:val="00814BA3"/>
    <w:rsid w:val="00815117"/>
    <w:rsid w:val="00815357"/>
    <w:rsid w:val="00815D5A"/>
    <w:rsid w:val="00816526"/>
    <w:rsid w:val="008168E9"/>
    <w:rsid w:val="00816FE7"/>
    <w:rsid w:val="0081771F"/>
    <w:rsid w:val="00817798"/>
    <w:rsid w:val="00817A27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2B36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10A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D0E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F01"/>
    <w:rsid w:val="0083547E"/>
    <w:rsid w:val="00835738"/>
    <w:rsid w:val="00835A23"/>
    <w:rsid w:val="00835BC2"/>
    <w:rsid w:val="00835D8D"/>
    <w:rsid w:val="0083605B"/>
    <w:rsid w:val="008361A2"/>
    <w:rsid w:val="008365A2"/>
    <w:rsid w:val="00836B1D"/>
    <w:rsid w:val="008375F8"/>
    <w:rsid w:val="0083796C"/>
    <w:rsid w:val="008379B7"/>
    <w:rsid w:val="00840148"/>
    <w:rsid w:val="00840343"/>
    <w:rsid w:val="0084163D"/>
    <w:rsid w:val="0084204E"/>
    <w:rsid w:val="00842472"/>
    <w:rsid w:val="00842810"/>
    <w:rsid w:val="00842ADD"/>
    <w:rsid w:val="00842E34"/>
    <w:rsid w:val="00842FB5"/>
    <w:rsid w:val="00843433"/>
    <w:rsid w:val="008437ED"/>
    <w:rsid w:val="0084395A"/>
    <w:rsid w:val="00843D3B"/>
    <w:rsid w:val="008444A1"/>
    <w:rsid w:val="00844955"/>
    <w:rsid w:val="00844F89"/>
    <w:rsid w:val="00845086"/>
    <w:rsid w:val="00845256"/>
    <w:rsid w:val="008453BF"/>
    <w:rsid w:val="008457EA"/>
    <w:rsid w:val="00845C03"/>
    <w:rsid w:val="008465E7"/>
    <w:rsid w:val="00847109"/>
    <w:rsid w:val="00847141"/>
    <w:rsid w:val="00847205"/>
    <w:rsid w:val="00847E91"/>
    <w:rsid w:val="00847EA0"/>
    <w:rsid w:val="00847EFD"/>
    <w:rsid w:val="00847F22"/>
    <w:rsid w:val="008510A1"/>
    <w:rsid w:val="0085115F"/>
    <w:rsid w:val="00851163"/>
    <w:rsid w:val="0085138E"/>
    <w:rsid w:val="008514FE"/>
    <w:rsid w:val="0085171D"/>
    <w:rsid w:val="00852269"/>
    <w:rsid w:val="008527F8"/>
    <w:rsid w:val="00852E67"/>
    <w:rsid w:val="008530E6"/>
    <w:rsid w:val="0085325A"/>
    <w:rsid w:val="0085368B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53D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959"/>
    <w:rsid w:val="00866AB9"/>
    <w:rsid w:val="00866F84"/>
    <w:rsid w:val="00867BA4"/>
    <w:rsid w:val="00870059"/>
    <w:rsid w:val="00870280"/>
    <w:rsid w:val="00870D6A"/>
    <w:rsid w:val="00871198"/>
    <w:rsid w:val="008711B9"/>
    <w:rsid w:val="00871670"/>
    <w:rsid w:val="008716D2"/>
    <w:rsid w:val="00871764"/>
    <w:rsid w:val="0087235E"/>
    <w:rsid w:val="0087245E"/>
    <w:rsid w:val="00872CB2"/>
    <w:rsid w:val="00872FAB"/>
    <w:rsid w:val="00872FCF"/>
    <w:rsid w:val="008730BE"/>
    <w:rsid w:val="008730C2"/>
    <w:rsid w:val="008732E2"/>
    <w:rsid w:val="00873721"/>
    <w:rsid w:val="00873CC4"/>
    <w:rsid w:val="00874332"/>
    <w:rsid w:val="00874372"/>
    <w:rsid w:val="00874711"/>
    <w:rsid w:val="008748B5"/>
    <w:rsid w:val="00874A32"/>
    <w:rsid w:val="00874BE9"/>
    <w:rsid w:val="00874EB5"/>
    <w:rsid w:val="0087521E"/>
    <w:rsid w:val="00875976"/>
    <w:rsid w:val="00875C37"/>
    <w:rsid w:val="00876795"/>
    <w:rsid w:val="0087716C"/>
    <w:rsid w:val="0087769A"/>
    <w:rsid w:val="0087775B"/>
    <w:rsid w:val="00877A28"/>
    <w:rsid w:val="00877BEF"/>
    <w:rsid w:val="00877C7A"/>
    <w:rsid w:val="00877E3D"/>
    <w:rsid w:val="00880122"/>
    <w:rsid w:val="00880508"/>
    <w:rsid w:val="00880693"/>
    <w:rsid w:val="00881316"/>
    <w:rsid w:val="00881560"/>
    <w:rsid w:val="0088159C"/>
    <w:rsid w:val="00881EBB"/>
    <w:rsid w:val="00882927"/>
    <w:rsid w:val="008830E8"/>
    <w:rsid w:val="00883366"/>
    <w:rsid w:val="00883B42"/>
    <w:rsid w:val="0088413C"/>
    <w:rsid w:val="008853E5"/>
    <w:rsid w:val="00885815"/>
    <w:rsid w:val="00885A49"/>
    <w:rsid w:val="00885CC8"/>
    <w:rsid w:val="008862BA"/>
    <w:rsid w:val="00890021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323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647"/>
    <w:rsid w:val="008972DF"/>
    <w:rsid w:val="008972E1"/>
    <w:rsid w:val="00897AFC"/>
    <w:rsid w:val="00897BC6"/>
    <w:rsid w:val="00897D62"/>
    <w:rsid w:val="00897E6C"/>
    <w:rsid w:val="008A0389"/>
    <w:rsid w:val="008A0BC1"/>
    <w:rsid w:val="008A1599"/>
    <w:rsid w:val="008A1854"/>
    <w:rsid w:val="008A1A3A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07E"/>
    <w:rsid w:val="008B3269"/>
    <w:rsid w:val="008B3715"/>
    <w:rsid w:val="008B37EF"/>
    <w:rsid w:val="008B3B56"/>
    <w:rsid w:val="008B3F6A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8AE"/>
    <w:rsid w:val="008C299D"/>
    <w:rsid w:val="008C33B3"/>
    <w:rsid w:val="008C3882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D01A0"/>
    <w:rsid w:val="008D0B87"/>
    <w:rsid w:val="008D1264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3DA2"/>
    <w:rsid w:val="008D402B"/>
    <w:rsid w:val="008D412F"/>
    <w:rsid w:val="008D420C"/>
    <w:rsid w:val="008D53D7"/>
    <w:rsid w:val="008D5449"/>
    <w:rsid w:val="008D5652"/>
    <w:rsid w:val="008D5B93"/>
    <w:rsid w:val="008D5DBE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FDC"/>
    <w:rsid w:val="008E22E3"/>
    <w:rsid w:val="008E2543"/>
    <w:rsid w:val="008E27C6"/>
    <w:rsid w:val="008E287B"/>
    <w:rsid w:val="008E30DF"/>
    <w:rsid w:val="008E35E5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2FAE"/>
    <w:rsid w:val="008F3042"/>
    <w:rsid w:val="008F3A2E"/>
    <w:rsid w:val="008F3A91"/>
    <w:rsid w:val="008F3BB7"/>
    <w:rsid w:val="008F3D51"/>
    <w:rsid w:val="008F3F18"/>
    <w:rsid w:val="008F4140"/>
    <w:rsid w:val="008F4746"/>
    <w:rsid w:val="008F531F"/>
    <w:rsid w:val="008F5A76"/>
    <w:rsid w:val="008F5BC0"/>
    <w:rsid w:val="008F625F"/>
    <w:rsid w:val="008F629D"/>
    <w:rsid w:val="008F64AD"/>
    <w:rsid w:val="008F651D"/>
    <w:rsid w:val="008F6777"/>
    <w:rsid w:val="008F701C"/>
    <w:rsid w:val="008F7156"/>
    <w:rsid w:val="008F719A"/>
    <w:rsid w:val="0090005B"/>
    <w:rsid w:val="009005F0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D0"/>
    <w:rsid w:val="009037BC"/>
    <w:rsid w:val="00903935"/>
    <w:rsid w:val="00903969"/>
    <w:rsid w:val="00903D45"/>
    <w:rsid w:val="00903E84"/>
    <w:rsid w:val="009043BF"/>
    <w:rsid w:val="009046CD"/>
    <w:rsid w:val="00904967"/>
    <w:rsid w:val="00904B03"/>
    <w:rsid w:val="009051E8"/>
    <w:rsid w:val="009053B5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778"/>
    <w:rsid w:val="009109D2"/>
    <w:rsid w:val="009116FF"/>
    <w:rsid w:val="00911C13"/>
    <w:rsid w:val="009122A2"/>
    <w:rsid w:val="00912A08"/>
    <w:rsid w:val="0091340B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694"/>
    <w:rsid w:val="009217F3"/>
    <w:rsid w:val="00921AC2"/>
    <w:rsid w:val="0092206F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876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6AC2"/>
    <w:rsid w:val="00927154"/>
    <w:rsid w:val="009273E5"/>
    <w:rsid w:val="00927814"/>
    <w:rsid w:val="00927A41"/>
    <w:rsid w:val="00930590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7D5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0D6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93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FEA"/>
    <w:rsid w:val="00945252"/>
    <w:rsid w:val="0094567D"/>
    <w:rsid w:val="00945790"/>
    <w:rsid w:val="0094588F"/>
    <w:rsid w:val="00945999"/>
    <w:rsid w:val="00945A38"/>
    <w:rsid w:val="00946816"/>
    <w:rsid w:val="00946D16"/>
    <w:rsid w:val="00946FB8"/>
    <w:rsid w:val="00947E18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31F6"/>
    <w:rsid w:val="009534C3"/>
    <w:rsid w:val="009541F7"/>
    <w:rsid w:val="009546A4"/>
    <w:rsid w:val="00954922"/>
    <w:rsid w:val="00954976"/>
    <w:rsid w:val="00954BEC"/>
    <w:rsid w:val="00954F3E"/>
    <w:rsid w:val="0095524C"/>
    <w:rsid w:val="00955712"/>
    <w:rsid w:val="00955BEC"/>
    <w:rsid w:val="0095624D"/>
    <w:rsid w:val="00956C0C"/>
    <w:rsid w:val="00956F1E"/>
    <w:rsid w:val="0095733D"/>
    <w:rsid w:val="00957616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937"/>
    <w:rsid w:val="00962CE4"/>
    <w:rsid w:val="00962DB3"/>
    <w:rsid w:val="0096327A"/>
    <w:rsid w:val="009633E3"/>
    <w:rsid w:val="00963457"/>
    <w:rsid w:val="0096390F"/>
    <w:rsid w:val="00964052"/>
    <w:rsid w:val="009640C0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287"/>
    <w:rsid w:val="00966B85"/>
    <w:rsid w:val="00966F63"/>
    <w:rsid w:val="00967020"/>
    <w:rsid w:val="00967A39"/>
    <w:rsid w:val="00967DA5"/>
    <w:rsid w:val="00970437"/>
    <w:rsid w:val="00970608"/>
    <w:rsid w:val="00970C0C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B95"/>
    <w:rsid w:val="00972D3E"/>
    <w:rsid w:val="00973319"/>
    <w:rsid w:val="00974339"/>
    <w:rsid w:val="009744DF"/>
    <w:rsid w:val="009759DB"/>
    <w:rsid w:val="00975DB1"/>
    <w:rsid w:val="00975E2B"/>
    <w:rsid w:val="0097665E"/>
    <w:rsid w:val="00976847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724"/>
    <w:rsid w:val="0099445B"/>
    <w:rsid w:val="009947B2"/>
    <w:rsid w:val="0099516A"/>
    <w:rsid w:val="0099524C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97D95"/>
    <w:rsid w:val="009A00E7"/>
    <w:rsid w:val="009A02A2"/>
    <w:rsid w:val="009A0EA7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52B"/>
    <w:rsid w:val="009A6739"/>
    <w:rsid w:val="009A6890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3351"/>
    <w:rsid w:val="009B354C"/>
    <w:rsid w:val="009B3748"/>
    <w:rsid w:val="009B3B54"/>
    <w:rsid w:val="009B3BAE"/>
    <w:rsid w:val="009B3C31"/>
    <w:rsid w:val="009B3CA7"/>
    <w:rsid w:val="009B3CD7"/>
    <w:rsid w:val="009B3DCC"/>
    <w:rsid w:val="009B4568"/>
    <w:rsid w:val="009B499D"/>
    <w:rsid w:val="009B4CDA"/>
    <w:rsid w:val="009B4D39"/>
    <w:rsid w:val="009B5129"/>
    <w:rsid w:val="009B534A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95B"/>
    <w:rsid w:val="009B6A8F"/>
    <w:rsid w:val="009B6C64"/>
    <w:rsid w:val="009B6E97"/>
    <w:rsid w:val="009B6F7B"/>
    <w:rsid w:val="009B7015"/>
    <w:rsid w:val="009B7672"/>
    <w:rsid w:val="009B7A8B"/>
    <w:rsid w:val="009B7ADE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3F9"/>
    <w:rsid w:val="009C2518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39B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1242"/>
    <w:rsid w:val="009D1554"/>
    <w:rsid w:val="009D1656"/>
    <w:rsid w:val="009D1705"/>
    <w:rsid w:val="009D17E7"/>
    <w:rsid w:val="009D1ABE"/>
    <w:rsid w:val="009D1DF3"/>
    <w:rsid w:val="009D2262"/>
    <w:rsid w:val="009D22F3"/>
    <w:rsid w:val="009D2563"/>
    <w:rsid w:val="009D26BB"/>
    <w:rsid w:val="009D2AC4"/>
    <w:rsid w:val="009D2B78"/>
    <w:rsid w:val="009D2E69"/>
    <w:rsid w:val="009D3769"/>
    <w:rsid w:val="009D37FD"/>
    <w:rsid w:val="009D3938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E0B9D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618"/>
    <w:rsid w:val="009E4D1B"/>
    <w:rsid w:val="009E4F2B"/>
    <w:rsid w:val="009E4FAD"/>
    <w:rsid w:val="009E508C"/>
    <w:rsid w:val="009E5571"/>
    <w:rsid w:val="009E5659"/>
    <w:rsid w:val="009E64A3"/>
    <w:rsid w:val="009E66C8"/>
    <w:rsid w:val="009E6708"/>
    <w:rsid w:val="009E6A39"/>
    <w:rsid w:val="009E6B10"/>
    <w:rsid w:val="009E6B69"/>
    <w:rsid w:val="009E7103"/>
    <w:rsid w:val="009E72E8"/>
    <w:rsid w:val="009E7F28"/>
    <w:rsid w:val="009F027D"/>
    <w:rsid w:val="009F070F"/>
    <w:rsid w:val="009F0777"/>
    <w:rsid w:val="009F0923"/>
    <w:rsid w:val="009F0978"/>
    <w:rsid w:val="009F09A6"/>
    <w:rsid w:val="009F0B28"/>
    <w:rsid w:val="009F17D6"/>
    <w:rsid w:val="009F1A6B"/>
    <w:rsid w:val="009F1CDA"/>
    <w:rsid w:val="009F2086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61A"/>
    <w:rsid w:val="00A0173C"/>
    <w:rsid w:val="00A01FFC"/>
    <w:rsid w:val="00A0268D"/>
    <w:rsid w:val="00A02F74"/>
    <w:rsid w:val="00A03409"/>
    <w:rsid w:val="00A0348B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955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FB9"/>
    <w:rsid w:val="00A22277"/>
    <w:rsid w:val="00A2263F"/>
    <w:rsid w:val="00A22880"/>
    <w:rsid w:val="00A22C51"/>
    <w:rsid w:val="00A22DAD"/>
    <w:rsid w:val="00A22EB4"/>
    <w:rsid w:val="00A22F00"/>
    <w:rsid w:val="00A23098"/>
    <w:rsid w:val="00A233BC"/>
    <w:rsid w:val="00A23F26"/>
    <w:rsid w:val="00A24776"/>
    <w:rsid w:val="00A24D96"/>
    <w:rsid w:val="00A25739"/>
    <w:rsid w:val="00A25A00"/>
    <w:rsid w:val="00A26182"/>
    <w:rsid w:val="00A261D5"/>
    <w:rsid w:val="00A269F6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0C29"/>
    <w:rsid w:val="00A3118A"/>
    <w:rsid w:val="00A31432"/>
    <w:rsid w:val="00A31D50"/>
    <w:rsid w:val="00A32042"/>
    <w:rsid w:val="00A32709"/>
    <w:rsid w:val="00A32A29"/>
    <w:rsid w:val="00A33113"/>
    <w:rsid w:val="00A3357B"/>
    <w:rsid w:val="00A339BB"/>
    <w:rsid w:val="00A340AD"/>
    <w:rsid w:val="00A340E9"/>
    <w:rsid w:val="00A34569"/>
    <w:rsid w:val="00A34C22"/>
    <w:rsid w:val="00A34D76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52D"/>
    <w:rsid w:val="00A46C64"/>
    <w:rsid w:val="00A472FF"/>
    <w:rsid w:val="00A4769D"/>
    <w:rsid w:val="00A47CBE"/>
    <w:rsid w:val="00A47E58"/>
    <w:rsid w:val="00A506A9"/>
    <w:rsid w:val="00A50AB0"/>
    <w:rsid w:val="00A50AC9"/>
    <w:rsid w:val="00A50B4D"/>
    <w:rsid w:val="00A50E52"/>
    <w:rsid w:val="00A51364"/>
    <w:rsid w:val="00A51ADC"/>
    <w:rsid w:val="00A51B0F"/>
    <w:rsid w:val="00A52837"/>
    <w:rsid w:val="00A53253"/>
    <w:rsid w:val="00A53A82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60F"/>
    <w:rsid w:val="00A568E5"/>
    <w:rsid w:val="00A5736F"/>
    <w:rsid w:val="00A573DF"/>
    <w:rsid w:val="00A57438"/>
    <w:rsid w:val="00A576B5"/>
    <w:rsid w:val="00A5775F"/>
    <w:rsid w:val="00A601A3"/>
    <w:rsid w:val="00A60220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2F5"/>
    <w:rsid w:val="00A628C2"/>
    <w:rsid w:val="00A62947"/>
    <w:rsid w:val="00A62967"/>
    <w:rsid w:val="00A629D4"/>
    <w:rsid w:val="00A62BF0"/>
    <w:rsid w:val="00A6330D"/>
    <w:rsid w:val="00A6396C"/>
    <w:rsid w:val="00A63DB1"/>
    <w:rsid w:val="00A63F32"/>
    <w:rsid w:val="00A64035"/>
    <w:rsid w:val="00A640EC"/>
    <w:rsid w:val="00A6412A"/>
    <w:rsid w:val="00A6414C"/>
    <w:rsid w:val="00A641CA"/>
    <w:rsid w:val="00A64404"/>
    <w:rsid w:val="00A64D07"/>
    <w:rsid w:val="00A652B6"/>
    <w:rsid w:val="00A653E5"/>
    <w:rsid w:val="00A65A5D"/>
    <w:rsid w:val="00A66216"/>
    <w:rsid w:val="00A66234"/>
    <w:rsid w:val="00A66439"/>
    <w:rsid w:val="00A66445"/>
    <w:rsid w:val="00A66A16"/>
    <w:rsid w:val="00A6702A"/>
    <w:rsid w:val="00A6773A"/>
    <w:rsid w:val="00A67782"/>
    <w:rsid w:val="00A67A11"/>
    <w:rsid w:val="00A67EA1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C59"/>
    <w:rsid w:val="00A72C5E"/>
    <w:rsid w:val="00A72D24"/>
    <w:rsid w:val="00A7304D"/>
    <w:rsid w:val="00A73139"/>
    <w:rsid w:val="00A735A0"/>
    <w:rsid w:val="00A738DE"/>
    <w:rsid w:val="00A73DD7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0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25D"/>
    <w:rsid w:val="00A7752E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862"/>
    <w:rsid w:val="00A81A4A"/>
    <w:rsid w:val="00A81D6B"/>
    <w:rsid w:val="00A81DF1"/>
    <w:rsid w:val="00A81F3B"/>
    <w:rsid w:val="00A82122"/>
    <w:rsid w:val="00A822DB"/>
    <w:rsid w:val="00A8277D"/>
    <w:rsid w:val="00A82E59"/>
    <w:rsid w:val="00A8316F"/>
    <w:rsid w:val="00A83782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4938"/>
    <w:rsid w:val="00A9542C"/>
    <w:rsid w:val="00A95AF7"/>
    <w:rsid w:val="00A95E3C"/>
    <w:rsid w:val="00A963DA"/>
    <w:rsid w:val="00A964BD"/>
    <w:rsid w:val="00A96698"/>
    <w:rsid w:val="00A96B6F"/>
    <w:rsid w:val="00A97126"/>
    <w:rsid w:val="00A973D6"/>
    <w:rsid w:val="00A978BE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798"/>
    <w:rsid w:val="00AA2B2A"/>
    <w:rsid w:val="00AA2B59"/>
    <w:rsid w:val="00AA2EB2"/>
    <w:rsid w:val="00AA31D1"/>
    <w:rsid w:val="00AA33B4"/>
    <w:rsid w:val="00AA38A4"/>
    <w:rsid w:val="00AA3BA8"/>
    <w:rsid w:val="00AA46B0"/>
    <w:rsid w:val="00AA4CEB"/>
    <w:rsid w:val="00AA4D71"/>
    <w:rsid w:val="00AA56E6"/>
    <w:rsid w:val="00AA5906"/>
    <w:rsid w:val="00AA59DC"/>
    <w:rsid w:val="00AA5B99"/>
    <w:rsid w:val="00AA6076"/>
    <w:rsid w:val="00AA61E1"/>
    <w:rsid w:val="00AA68F4"/>
    <w:rsid w:val="00AA6A2A"/>
    <w:rsid w:val="00AA6AA0"/>
    <w:rsid w:val="00AA6AE2"/>
    <w:rsid w:val="00AA743D"/>
    <w:rsid w:val="00AA7450"/>
    <w:rsid w:val="00AA76A9"/>
    <w:rsid w:val="00AA7B9A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0D2"/>
    <w:rsid w:val="00AB63FC"/>
    <w:rsid w:val="00AB6C98"/>
    <w:rsid w:val="00AB6F0F"/>
    <w:rsid w:val="00AB75AB"/>
    <w:rsid w:val="00AB75F9"/>
    <w:rsid w:val="00AB77ED"/>
    <w:rsid w:val="00AB7B06"/>
    <w:rsid w:val="00AB7F93"/>
    <w:rsid w:val="00AC0622"/>
    <w:rsid w:val="00AC0776"/>
    <w:rsid w:val="00AC07F2"/>
    <w:rsid w:val="00AC0D02"/>
    <w:rsid w:val="00AC1953"/>
    <w:rsid w:val="00AC2625"/>
    <w:rsid w:val="00AC2D01"/>
    <w:rsid w:val="00AC3070"/>
    <w:rsid w:val="00AC34D2"/>
    <w:rsid w:val="00AC370A"/>
    <w:rsid w:val="00AC370F"/>
    <w:rsid w:val="00AC375C"/>
    <w:rsid w:val="00AC39CA"/>
    <w:rsid w:val="00AC3B40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C5F"/>
    <w:rsid w:val="00AC74D6"/>
    <w:rsid w:val="00AC7559"/>
    <w:rsid w:val="00AC7A12"/>
    <w:rsid w:val="00AC7FAF"/>
    <w:rsid w:val="00AD02B6"/>
    <w:rsid w:val="00AD0C12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AEF"/>
    <w:rsid w:val="00AD2B5A"/>
    <w:rsid w:val="00AD2EF5"/>
    <w:rsid w:val="00AD310F"/>
    <w:rsid w:val="00AD3AB3"/>
    <w:rsid w:val="00AD3EE6"/>
    <w:rsid w:val="00AD4CB8"/>
    <w:rsid w:val="00AD4ED1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091"/>
    <w:rsid w:val="00AE0135"/>
    <w:rsid w:val="00AE08CE"/>
    <w:rsid w:val="00AE08F4"/>
    <w:rsid w:val="00AE0DAC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6F0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E17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38C"/>
    <w:rsid w:val="00AF6472"/>
    <w:rsid w:val="00AF6F3B"/>
    <w:rsid w:val="00AF720B"/>
    <w:rsid w:val="00AF721F"/>
    <w:rsid w:val="00AF72D5"/>
    <w:rsid w:val="00AF7BB1"/>
    <w:rsid w:val="00AF7D90"/>
    <w:rsid w:val="00AF7F48"/>
    <w:rsid w:val="00B002E8"/>
    <w:rsid w:val="00B00468"/>
    <w:rsid w:val="00B014BC"/>
    <w:rsid w:val="00B02344"/>
    <w:rsid w:val="00B02D13"/>
    <w:rsid w:val="00B02E0F"/>
    <w:rsid w:val="00B032F5"/>
    <w:rsid w:val="00B0357E"/>
    <w:rsid w:val="00B03BE0"/>
    <w:rsid w:val="00B053B9"/>
    <w:rsid w:val="00B0540A"/>
    <w:rsid w:val="00B05694"/>
    <w:rsid w:val="00B05719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D5D"/>
    <w:rsid w:val="00B12EAD"/>
    <w:rsid w:val="00B12FDA"/>
    <w:rsid w:val="00B1328D"/>
    <w:rsid w:val="00B13419"/>
    <w:rsid w:val="00B13A65"/>
    <w:rsid w:val="00B13A81"/>
    <w:rsid w:val="00B13B93"/>
    <w:rsid w:val="00B13E37"/>
    <w:rsid w:val="00B141C5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EFC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1497"/>
    <w:rsid w:val="00B315D3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851"/>
    <w:rsid w:val="00B34A77"/>
    <w:rsid w:val="00B34D79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A66"/>
    <w:rsid w:val="00B45202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5D3"/>
    <w:rsid w:val="00B526BB"/>
    <w:rsid w:val="00B529B2"/>
    <w:rsid w:val="00B52B2C"/>
    <w:rsid w:val="00B52C71"/>
    <w:rsid w:val="00B5304E"/>
    <w:rsid w:val="00B53060"/>
    <w:rsid w:val="00B5364F"/>
    <w:rsid w:val="00B537E3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FB"/>
    <w:rsid w:val="00B70919"/>
    <w:rsid w:val="00B70C8D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198"/>
    <w:rsid w:val="00B73365"/>
    <w:rsid w:val="00B73498"/>
    <w:rsid w:val="00B740DD"/>
    <w:rsid w:val="00B74186"/>
    <w:rsid w:val="00B7420D"/>
    <w:rsid w:val="00B74609"/>
    <w:rsid w:val="00B74BEE"/>
    <w:rsid w:val="00B74CB8"/>
    <w:rsid w:val="00B74D06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648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49CF"/>
    <w:rsid w:val="00BA5281"/>
    <w:rsid w:val="00BA5AEB"/>
    <w:rsid w:val="00BA6560"/>
    <w:rsid w:val="00BA6934"/>
    <w:rsid w:val="00BA6B5B"/>
    <w:rsid w:val="00BA7340"/>
    <w:rsid w:val="00BA7451"/>
    <w:rsid w:val="00BB023B"/>
    <w:rsid w:val="00BB07B7"/>
    <w:rsid w:val="00BB0D6B"/>
    <w:rsid w:val="00BB147B"/>
    <w:rsid w:val="00BB172C"/>
    <w:rsid w:val="00BB1B00"/>
    <w:rsid w:val="00BB1EDA"/>
    <w:rsid w:val="00BB21AF"/>
    <w:rsid w:val="00BB2229"/>
    <w:rsid w:val="00BB2276"/>
    <w:rsid w:val="00BB244D"/>
    <w:rsid w:val="00BB24AA"/>
    <w:rsid w:val="00BB277B"/>
    <w:rsid w:val="00BB2AA1"/>
    <w:rsid w:val="00BB2B46"/>
    <w:rsid w:val="00BB2E44"/>
    <w:rsid w:val="00BB3048"/>
    <w:rsid w:val="00BB3B6D"/>
    <w:rsid w:val="00BB3D15"/>
    <w:rsid w:val="00BB41C6"/>
    <w:rsid w:val="00BB42C4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49A"/>
    <w:rsid w:val="00BC3FF8"/>
    <w:rsid w:val="00BC406D"/>
    <w:rsid w:val="00BC40A8"/>
    <w:rsid w:val="00BC4A6C"/>
    <w:rsid w:val="00BC4D29"/>
    <w:rsid w:val="00BC4F2B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D0166"/>
    <w:rsid w:val="00BD0206"/>
    <w:rsid w:val="00BD0302"/>
    <w:rsid w:val="00BD05A9"/>
    <w:rsid w:val="00BD0AEF"/>
    <w:rsid w:val="00BD0BF6"/>
    <w:rsid w:val="00BD0DD6"/>
    <w:rsid w:val="00BD167D"/>
    <w:rsid w:val="00BD1780"/>
    <w:rsid w:val="00BD1E1E"/>
    <w:rsid w:val="00BD27AF"/>
    <w:rsid w:val="00BD2F28"/>
    <w:rsid w:val="00BD2FC3"/>
    <w:rsid w:val="00BD301B"/>
    <w:rsid w:val="00BD331B"/>
    <w:rsid w:val="00BD33DD"/>
    <w:rsid w:val="00BD34C2"/>
    <w:rsid w:val="00BD42CB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B5D"/>
    <w:rsid w:val="00BE4BDA"/>
    <w:rsid w:val="00BE50BE"/>
    <w:rsid w:val="00BE565B"/>
    <w:rsid w:val="00BE5782"/>
    <w:rsid w:val="00BE5C72"/>
    <w:rsid w:val="00BE6013"/>
    <w:rsid w:val="00BE664F"/>
    <w:rsid w:val="00BE68B8"/>
    <w:rsid w:val="00BE6A10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480"/>
    <w:rsid w:val="00BF56B6"/>
    <w:rsid w:val="00BF5C0A"/>
    <w:rsid w:val="00BF63AD"/>
    <w:rsid w:val="00BF6485"/>
    <w:rsid w:val="00BF7060"/>
    <w:rsid w:val="00BF72D6"/>
    <w:rsid w:val="00BF73E3"/>
    <w:rsid w:val="00BF7655"/>
    <w:rsid w:val="00BF7A0F"/>
    <w:rsid w:val="00BF7CB9"/>
    <w:rsid w:val="00BF7DCD"/>
    <w:rsid w:val="00BF7F5B"/>
    <w:rsid w:val="00C0002B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C53"/>
    <w:rsid w:val="00C12102"/>
    <w:rsid w:val="00C124DA"/>
    <w:rsid w:val="00C12549"/>
    <w:rsid w:val="00C1282C"/>
    <w:rsid w:val="00C12AAF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506B"/>
    <w:rsid w:val="00C15197"/>
    <w:rsid w:val="00C157BE"/>
    <w:rsid w:val="00C15A81"/>
    <w:rsid w:val="00C15E04"/>
    <w:rsid w:val="00C16399"/>
    <w:rsid w:val="00C16661"/>
    <w:rsid w:val="00C16DDB"/>
    <w:rsid w:val="00C17682"/>
    <w:rsid w:val="00C17BC1"/>
    <w:rsid w:val="00C17D53"/>
    <w:rsid w:val="00C17F50"/>
    <w:rsid w:val="00C20056"/>
    <w:rsid w:val="00C2156D"/>
    <w:rsid w:val="00C217E8"/>
    <w:rsid w:val="00C21B6E"/>
    <w:rsid w:val="00C21EF0"/>
    <w:rsid w:val="00C22058"/>
    <w:rsid w:val="00C223EC"/>
    <w:rsid w:val="00C2256D"/>
    <w:rsid w:val="00C226EA"/>
    <w:rsid w:val="00C22B4C"/>
    <w:rsid w:val="00C22DFD"/>
    <w:rsid w:val="00C22EF7"/>
    <w:rsid w:val="00C230E3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720"/>
    <w:rsid w:val="00C24865"/>
    <w:rsid w:val="00C248B8"/>
    <w:rsid w:val="00C25085"/>
    <w:rsid w:val="00C258D1"/>
    <w:rsid w:val="00C259AB"/>
    <w:rsid w:val="00C259B1"/>
    <w:rsid w:val="00C260DC"/>
    <w:rsid w:val="00C26842"/>
    <w:rsid w:val="00C26FAB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9F0"/>
    <w:rsid w:val="00C33ACB"/>
    <w:rsid w:val="00C33C8C"/>
    <w:rsid w:val="00C33E9C"/>
    <w:rsid w:val="00C3440A"/>
    <w:rsid w:val="00C34412"/>
    <w:rsid w:val="00C34623"/>
    <w:rsid w:val="00C34A56"/>
    <w:rsid w:val="00C34E32"/>
    <w:rsid w:val="00C3512C"/>
    <w:rsid w:val="00C3512E"/>
    <w:rsid w:val="00C35375"/>
    <w:rsid w:val="00C357F7"/>
    <w:rsid w:val="00C35ACA"/>
    <w:rsid w:val="00C35E84"/>
    <w:rsid w:val="00C363B3"/>
    <w:rsid w:val="00C364E3"/>
    <w:rsid w:val="00C36629"/>
    <w:rsid w:val="00C366FE"/>
    <w:rsid w:val="00C36CD6"/>
    <w:rsid w:val="00C36FF4"/>
    <w:rsid w:val="00C37388"/>
    <w:rsid w:val="00C37DA1"/>
    <w:rsid w:val="00C409DA"/>
    <w:rsid w:val="00C410B1"/>
    <w:rsid w:val="00C41707"/>
    <w:rsid w:val="00C41EB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BEE"/>
    <w:rsid w:val="00C44E43"/>
    <w:rsid w:val="00C45AC8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754"/>
    <w:rsid w:val="00C52B83"/>
    <w:rsid w:val="00C52B8A"/>
    <w:rsid w:val="00C53046"/>
    <w:rsid w:val="00C53387"/>
    <w:rsid w:val="00C53421"/>
    <w:rsid w:val="00C536CA"/>
    <w:rsid w:val="00C54053"/>
    <w:rsid w:val="00C54384"/>
    <w:rsid w:val="00C54387"/>
    <w:rsid w:val="00C54EEE"/>
    <w:rsid w:val="00C55023"/>
    <w:rsid w:val="00C5524C"/>
    <w:rsid w:val="00C5555A"/>
    <w:rsid w:val="00C55584"/>
    <w:rsid w:val="00C55A11"/>
    <w:rsid w:val="00C5630A"/>
    <w:rsid w:val="00C564AB"/>
    <w:rsid w:val="00C56A88"/>
    <w:rsid w:val="00C573F9"/>
    <w:rsid w:val="00C57915"/>
    <w:rsid w:val="00C579CE"/>
    <w:rsid w:val="00C57F2C"/>
    <w:rsid w:val="00C60181"/>
    <w:rsid w:val="00C60182"/>
    <w:rsid w:val="00C60516"/>
    <w:rsid w:val="00C60616"/>
    <w:rsid w:val="00C60783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B71"/>
    <w:rsid w:val="00C662C9"/>
    <w:rsid w:val="00C662F5"/>
    <w:rsid w:val="00C66C09"/>
    <w:rsid w:val="00C66D81"/>
    <w:rsid w:val="00C66E85"/>
    <w:rsid w:val="00C6707D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4F9"/>
    <w:rsid w:val="00C72578"/>
    <w:rsid w:val="00C726CF"/>
    <w:rsid w:val="00C7291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5C7B"/>
    <w:rsid w:val="00C76203"/>
    <w:rsid w:val="00C76982"/>
    <w:rsid w:val="00C77024"/>
    <w:rsid w:val="00C77238"/>
    <w:rsid w:val="00C77A85"/>
    <w:rsid w:val="00C80043"/>
    <w:rsid w:val="00C8015A"/>
    <w:rsid w:val="00C8044A"/>
    <w:rsid w:val="00C8086E"/>
    <w:rsid w:val="00C80F47"/>
    <w:rsid w:val="00C80F89"/>
    <w:rsid w:val="00C810B4"/>
    <w:rsid w:val="00C81118"/>
    <w:rsid w:val="00C812DF"/>
    <w:rsid w:val="00C81823"/>
    <w:rsid w:val="00C8264E"/>
    <w:rsid w:val="00C82775"/>
    <w:rsid w:val="00C82DFB"/>
    <w:rsid w:val="00C82EFD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0D02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495F"/>
    <w:rsid w:val="00C94BAC"/>
    <w:rsid w:val="00C95060"/>
    <w:rsid w:val="00C95420"/>
    <w:rsid w:val="00C9567B"/>
    <w:rsid w:val="00C96093"/>
    <w:rsid w:val="00C96242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3F16"/>
    <w:rsid w:val="00CA4104"/>
    <w:rsid w:val="00CA4672"/>
    <w:rsid w:val="00CA4C55"/>
    <w:rsid w:val="00CA4CF2"/>
    <w:rsid w:val="00CA4DE8"/>
    <w:rsid w:val="00CA512F"/>
    <w:rsid w:val="00CA5D2A"/>
    <w:rsid w:val="00CA5D5B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9D1"/>
    <w:rsid w:val="00CC1420"/>
    <w:rsid w:val="00CC1BC4"/>
    <w:rsid w:val="00CC1E08"/>
    <w:rsid w:val="00CC1E13"/>
    <w:rsid w:val="00CC1F11"/>
    <w:rsid w:val="00CC29D8"/>
    <w:rsid w:val="00CC2ABF"/>
    <w:rsid w:val="00CC2D25"/>
    <w:rsid w:val="00CC2F78"/>
    <w:rsid w:val="00CC3D9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343"/>
    <w:rsid w:val="00CC74EA"/>
    <w:rsid w:val="00CC7985"/>
    <w:rsid w:val="00CD0BCE"/>
    <w:rsid w:val="00CD0F54"/>
    <w:rsid w:val="00CD103A"/>
    <w:rsid w:val="00CD129E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C2E"/>
    <w:rsid w:val="00CD5E26"/>
    <w:rsid w:val="00CD5EDC"/>
    <w:rsid w:val="00CD615C"/>
    <w:rsid w:val="00CD6232"/>
    <w:rsid w:val="00CD65AE"/>
    <w:rsid w:val="00CD660F"/>
    <w:rsid w:val="00CD6891"/>
    <w:rsid w:val="00CD69F2"/>
    <w:rsid w:val="00CD7A26"/>
    <w:rsid w:val="00CD7B62"/>
    <w:rsid w:val="00CD7FCC"/>
    <w:rsid w:val="00CE0085"/>
    <w:rsid w:val="00CE020A"/>
    <w:rsid w:val="00CE02CA"/>
    <w:rsid w:val="00CE05FD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FD8"/>
    <w:rsid w:val="00CE2254"/>
    <w:rsid w:val="00CE2A3A"/>
    <w:rsid w:val="00CE2ED9"/>
    <w:rsid w:val="00CE3538"/>
    <w:rsid w:val="00CE40FC"/>
    <w:rsid w:val="00CE42F9"/>
    <w:rsid w:val="00CE4308"/>
    <w:rsid w:val="00CE46EE"/>
    <w:rsid w:val="00CE5309"/>
    <w:rsid w:val="00CE5410"/>
    <w:rsid w:val="00CE58FD"/>
    <w:rsid w:val="00CE5978"/>
    <w:rsid w:val="00CE60DB"/>
    <w:rsid w:val="00CE614C"/>
    <w:rsid w:val="00CE6546"/>
    <w:rsid w:val="00CE66E0"/>
    <w:rsid w:val="00CE69EB"/>
    <w:rsid w:val="00CE6A0A"/>
    <w:rsid w:val="00CE6AC8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30F1"/>
    <w:rsid w:val="00CF344F"/>
    <w:rsid w:val="00CF355C"/>
    <w:rsid w:val="00CF3684"/>
    <w:rsid w:val="00CF3797"/>
    <w:rsid w:val="00CF3B34"/>
    <w:rsid w:val="00CF3D95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1F7"/>
    <w:rsid w:val="00D024BB"/>
    <w:rsid w:val="00D028DC"/>
    <w:rsid w:val="00D02914"/>
    <w:rsid w:val="00D02A67"/>
    <w:rsid w:val="00D031BC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E99"/>
    <w:rsid w:val="00D070E0"/>
    <w:rsid w:val="00D07B3A"/>
    <w:rsid w:val="00D1004C"/>
    <w:rsid w:val="00D10874"/>
    <w:rsid w:val="00D10E91"/>
    <w:rsid w:val="00D11486"/>
    <w:rsid w:val="00D11846"/>
    <w:rsid w:val="00D1190E"/>
    <w:rsid w:val="00D11AA2"/>
    <w:rsid w:val="00D11F48"/>
    <w:rsid w:val="00D1291B"/>
    <w:rsid w:val="00D12E42"/>
    <w:rsid w:val="00D12ED7"/>
    <w:rsid w:val="00D13031"/>
    <w:rsid w:val="00D130B5"/>
    <w:rsid w:val="00D13143"/>
    <w:rsid w:val="00D133B7"/>
    <w:rsid w:val="00D136E8"/>
    <w:rsid w:val="00D13B7B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20218"/>
    <w:rsid w:val="00D20742"/>
    <w:rsid w:val="00D208C9"/>
    <w:rsid w:val="00D20927"/>
    <w:rsid w:val="00D21CF2"/>
    <w:rsid w:val="00D22A83"/>
    <w:rsid w:val="00D22ECE"/>
    <w:rsid w:val="00D23918"/>
    <w:rsid w:val="00D23EA1"/>
    <w:rsid w:val="00D245F4"/>
    <w:rsid w:val="00D24973"/>
    <w:rsid w:val="00D25278"/>
    <w:rsid w:val="00D2528F"/>
    <w:rsid w:val="00D254A6"/>
    <w:rsid w:val="00D25CBC"/>
    <w:rsid w:val="00D25F2A"/>
    <w:rsid w:val="00D265AB"/>
    <w:rsid w:val="00D26734"/>
    <w:rsid w:val="00D26E65"/>
    <w:rsid w:val="00D270BC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898"/>
    <w:rsid w:val="00D34057"/>
    <w:rsid w:val="00D3412B"/>
    <w:rsid w:val="00D34296"/>
    <w:rsid w:val="00D3431A"/>
    <w:rsid w:val="00D3432E"/>
    <w:rsid w:val="00D34383"/>
    <w:rsid w:val="00D34657"/>
    <w:rsid w:val="00D3497C"/>
    <w:rsid w:val="00D349F3"/>
    <w:rsid w:val="00D34A56"/>
    <w:rsid w:val="00D34D67"/>
    <w:rsid w:val="00D350DA"/>
    <w:rsid w:val="00D356D4"/>
    <w:rsid w:val="00D35A42"/>
    <w:rsid w:val="00D35FB1"/>
    <w:rsid w:val="00D3646F"/>
    <w:rsid w:val="00D3711C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71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7BD8"/>
    <w:rsid w:val="00D47CF6"/>
    <w:rsid w:val="00D47F75"/>
    <w:rsid w:val="00D50248"/>
    <w:rsid w:val="00D503CF"/>
    <w:rsid w:val="00D50570"/>
    <w:rsid w:val="00D50612"/>
    <w:rsid w:val="00D514C8"/>
    <w:rsid w:val="00D5161C"/>
    <w:rsid w:val="00D51DB7"/>
    <w:rsid w:val="00D51F12"/>
    <w:rsid w:val="00D525F6"/>
    <w:rsid w:val="00D52788"/>
    <w:rsid w:val="00D52FC0"/>
    <w:rsid w:val="00D530E0"/>
    <w:rsid w:val="00D53C63"/>
    <w:rsid w:val="00D53E8F"/>
    <w:rsid w:val="00D53F22"/>
    <w:rsid w:val="00D545F3"/>
    <w:rsid w:val="00D54CDD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2FD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24B"/>
    <w:rsid w:val="00D62304"/>
    <w:rsid w:val="00D62673"/>
    <w:rsid w:val="00D63121"/>
    <w:rsid w:val="00D635A4"/>
    <w:rsid w:val="00D63823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206"/>
    <w:rsid w:val="00D802F2"/>
    <w:rsid w:val="00D80359"/>
    <w:rsid w:val="00D80918"/>
    <w:rsid w:val="00D810AB"/>
    <w:rsid w:val="00D81420"/>
    <w:rsid w:val="00D8226B"/>
    <w:rsid w:val="00D8226D"/>
    <w:rsid w:val="00D82499"/>
    <w:rsid w:val="00D82D2F"/>
    <w:rsid w:val="00D82F6F"/>
    <w:rsid w:val="00D82FF0"/>
    <w:rsid w:val="00D833EB"/>
    <w:rsid w:val="00D840C8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A79"/>
    <w:rsid w:val="00D95BB4"/>
    <w:rsid w:val="00D965EA"/>
    <w:rsid w:val="00D967B9"/>
    <w:rsid w:val="00D9689C"/>
    <w:rsid w:val="00D975AA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BBD"/>
    <w:rsid w:val="00DA62BC"/>
    <w:rsid w:val="00DA6667"/>
    <w:rsid w:val="00DA6BFB"/>
    <w:rsid w:val="00DA6D1E"/>
    <w:rsid w:val="00DA6F2F"/>
    <w:rsid w:val="00DA71A0"/>
    <w:rsid w:val="00DA7BB4"/>
    <w:rsid w:val="00DA7C6E"/>
    <w:rsid w:val="00DA7CC9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5501"/>
    <w:rsid w:val="00DB57B0"/>
    <w:rsid w:val="00DB5A32"/>
    <w:rsid w:val="00DB5A4A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6325"/>
    <w:rsid w:val="00DC6656"/>
    <w:rsid w:val="00DC689E"/>
    <w:rsid w:val="00DD0027"/>
    <w:rsid w:val="00DD017E"/>
    <w:rsid w:val="00DD0325"/>
    <w:rsid w:val="00DD0CCE"/>
    <w:rsid w:val="00DD10B5"/>
    <w:rsid w:val="00DD15EF"/>
    <w:rsid w:val="00DD19E5"/>
    <w:rsid w:val="00DD1C0B"/>
    <w:rsid w:val="00DD1CD8"/>
    <w:rsid w:val="00DD1E26"/>
    <w:rsid w:val="00DD21E8"/>
    <w:rsid w:val="00DD2291"/>
    <w:rsid w:val="00DD2790"/>
    <w:rsid w:val="00DD2FB4"/>
    <w:rsid w:val="00DD30EB"/>
    <w:rsid w:val="00DD314D"/>
    <w:rsid w:val="00DD3156"/>
    <w:rsid w:val="00DD346E"/>
    <w:rsid w:val="00DD3C18"/>
    <w:rsid w:val="00DD3F54"/>
    <w:rsid w:val="00DD4111"/>
    <w:rsid w:val="00DD4202"/>
    <w:rsid w:val="00DD4560"/>
    <w:rsid w:val="00DD4983"/>
    <w:rsid w:val="00DD49B3"/>
    <w:rsid w:val="00DD49D5"/>
    <w:rsid w:val="00DD4B7B"/>
    <w:rsid w:val="00DD4BB4"/>
    <w:rsid w:val="00DD4D23"/>
    <w:rsid w:val="00DD511E"/>
    <w:rsid w:val="00DD529A"/>
    <w:rsid w:val="00DD54D3"/>
    <w:rsid w:val="00DD5624"/>
    <w:rsid w:val="00DD5BDE"/>
    <w:rsid w:val="00DD617B"/>
    <w:rsid w:val="00DD63D0"/>
    <w:rsid w:val="00DD6723"/>
    <w:rsid w:val="00DD6A81"/>
    <w:rsid w:val="00DD6E8F"/>
    <w:rsid w:val="00DD6F2D"/>
    <w:rsid w:val="00DD6FA7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328"/>
    <w:rsid w:val="00DE2C42"/>
    <w:rsid w:val="00DE388A"/>
    <w:rsid w:val="00DE3A56"/>
    <w:rsid w:val="00DE3CB4"/>
    <w:rsid w:val="00DE42EB"/>
    <w:rsid w:val="00DE492D"/>
    <w:rsid w:val="00DE4DA2"/>
    <w:rsid w:val="00DE4E3F"/>
    <w:rsid w:val="00DE50A8"/>
    <w:rsid w:val="00DE535E"/>
    <w:rsid w:val="00DE5920"/>
    <w:rsid w:val="00DE5A5B"/>
    <w:rsid w:val="00DE6130"/>
    <w:rsid w:val="00DE69C9"/>
    <w:rsid w:val="00DE701E"/>
    <w:rsid w:val="00DE70FC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D6"/>
    <w:rsid w:val="00DF3434"/>
    <w:rsid w:val="00DF3B3E"/>
    <w:rsid w:val="00DF4247"/>
    <w:rsid w:val="00DF4810"/>
    <w:rsid w:val="00DF4B5E"/>
    <w:rsid w:val="00DF4B78"/>
    <w:rsid w:val="00DF4FA0"/>
    <w:rsid w:val="00DF55D9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969"/>
    <w:rsid w:val="00E019D4"/>
    <w:rsid w:val="00E01A13"/>
    <w:rsid w:val="00E020F5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8E3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2086"/>
    <w:rsid w:val="00E122DB"/>
    <w:rsid w:val="00E123B0"/>
    <w:rsid w:val="00E126B8"/>
    <w:rsid w:val="00E12A27"/>
    <w:rsid w:val="00E13030"/>
    <w:rsid w:val="00E13188"/>
    <w:rsid w:val="00E1365C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BDB"/>
    <w:rsid w:val="00E21EBF"/>
    <w:rsid w:val="00E2203C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E06"/>
    <w:rsid w:val="00E2525A"/>
    <w:rsid w:val="00E25AA5"/>
    <w:rsid w:val="00E25D8C"/>
    <w:rsid w:val="00E2611D"/>
    <w:rsid w:val="00E26363"/>
    <w:rsid w:val="00E266CB"/>
    <w:rsid w:val="00E26CB1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21EE"/>
    <w:rsid w:val="00E3226C"/>
    <w:rsid w:val="00E32B46"/>
    <w:rsid w:val="00E32D33"/>
    <w:rsid w:val="00E33027"/>
    <w:rsid w:val="00E33A2E"/>
    <w:rsid w:val="00E33D77"/>
    <w:rsid w:val="00E340D1"/>
    <w:rsid w:val="00E341B6"/>
    <w:rsid w:val="00E3436D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6BEB"/>
    <w:rsid w:val="00E3704A"/>
    <w:rsid w:val="00E3735B"/>
    <w:rsid w:val="00E374A6"/>
    <w:rsid w:val="00E375EE"/>
    <w:rsid w:val="00E37634"/>
    <w:rsid w:val="00E37961"/>
    <w:rsid w:val="00E3799C"/>
    <w:rsid w:val="00E37BE8"/>
    <w:rsid w:val="00E37CAE"/>
    <w:rsid w:val="00E37E8C"/>
    <w:rsid w:val="00E401BE"/>
    <w:rsid w:val="00E4068B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824"/>
    <w:rsid w:val="00E43D7B"/>
    <w:rsid w:val="00E442D9"/>
    <w:rsid w:val="00E4450C"/>
    <w:rsid w:val="00E448F3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8CC"/>
    <w:rsid w:val="00E519B4"/>
    <w:rsid w:val="00E524D2"/>
    <w:rsid w:val="00E526AE"/>
    <w:rsid w:val="00E52700"/>
    <w:rsid w:val="00E52AA6"/>
    <w:rsid w:val="00E52AC5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FD9"/>
    <w:rsid w:val="00E560E1"/>
    <w:rsid w:val="00E56323"/>
    <w:rsid w:val="00E56376"/>
    <w:rsid w:val="00E56392"/>
    <w:rsid w:val="00E56525"/>
    <w:rsid w:val="00E565F5"/>
    <w:rsid w:val="00E56898"/>
    <w:rsid w:val="00E56DAD"/>
    <w:rsid w:val="00E572A5"/>
    <w:rsid w:val="00E57CC9"/>
    <w:rsid w:val="00E57D4A"/>
    <w:rsid w:val="00E57F58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F62"/>
    <w:rsid w:val="00E62255"/>
    <w:rsid w:val="00E623B0"/>
    <w:rsid w:val="00E626DA"/>
    <w:rsid w:val="00E6282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A1F"/>
    <w:rsid w:val="00E71BB8"/>
    <w:rsid w:val="00E71CA8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D0"/>
    <w:rsid w:val="00E76BBF"/>
    <w:rsid w:val="00E773B5"/>
    <w:rsid w:val="00E773FD"/>
    <w:rsid w:val="00E7792E"/>
    <w:rsid w:val="00E77BA3"/>
    <w:rsid w:val="00E80431"/>
    <w:rsid w:val="00E80512"/>
    <w:rsid w:val="00E807F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5BB7"/>
    <w:rsid w:val="00E862A7"/>
    <w:rsid w:val="00E86875"/>
    <w:rsid w:val="00E86966"/>
    <w:rsid w:val="00E86EB2"/>
    <w:rsid w:val="00E87147"/>
    <w:rsid w:val="00E90114"/>
    <w:rsid w:val="00E908C3"/>
    <w:rsid w:val="00E9119F"/>
    <w:rsid w:val="00E91724"/>
    <w:rsid w:val="00E91B8A"/>
    <w:rsid w:val="00E91C7C"/>
    <w:rsid w:val="00E9212C"/>
    <w:rsid w:val="00E921CC"/>
    <w:rsid w:val="00E92202"/>
    <w:rsid w:val="00E925DD"/>
    <w:rsid w:val="00E92E76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BB6"/>
    <w:rsid w:val="00EA0EF2"/>
    <w:rsid w:val="00EA132C"/>
    <w:rsid w:val="00EA20C7"/>
    <w:rsid w:val="00EA22CD"/>
    <w:rsid w:val="00EA2528"/>
    <w:rsid w:val="00EA2555"/>
    <w:rsid w:val="00EA25E4"/>
    <w:rsid w:val="00EA2B42"/>
    <w:rsid w:val="00EA327E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5697"/>
    <w:rsid w:val="00EA58FF"/>
    <w:rsid w:val="00EA5F2C"/>
    <w:rsid w:val="00EA5F34"/>
    <w:rsid w:val="00EA60C0"/>
    <w:rsid w:val="00EA613B"/>
    <w:rsid w:val="00EA6317"/>
    <w:rsid w:val="00EA648D"/>
    <w:rsid w:val="00EA64CC"/>
    <w:rsid w:val="00EA656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0DA7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349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97E"/>
    <w:rsid w:val="00EC59D5"/>
    <w:rsid w:val="00EC637B"/>
    <w:rsid w:val="00EC644D"/>
    <w:rsid w:val="00EC66CB"/>
    <w:rsid w:val="00EC6757"/>
    <w:rsid w:val="00EC68F3"/>
    <w:rsid w:val="00EC6A11"/>
    <w:rsid w:val="00EC72C1"/>
    <w:rsid w:val="00EC7402"/>
    <w:rsid w:val="00ED0152"/>
    <w:rsid w:val="00ED09C3"/>
    <w:rsid w:val="00ED0B20"/>
    <w:rsid w:val="00ED0B65"/>
    <w:rsid w:val="00ED0B95"/>
    <w:rsid w:val="00ED0BD9"/>
    <w:rsid w:val="00ED1C82"/>
    <w:rsid w:val="00ED2290"/>
    <w:rsid w:val="00ED25C9"/>
    <w:rsid w:val="00ED279F"/>
    <w:rsid w:val="00ED2811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ABB"/>
    <w:rsid w:val="00ED4D6E"/>
    <w:rsid w:val="00ED4D8C"/>
    <w:rsid w:val="00ED5178"/>
    <w:rsid w:val="00ED5278"/>
    <w:rsid w:val="00ED5448"/>
    <w:rsid w:val="00ED5B3F"/>
    <w:rsid w:val="00ED6A2B"/>
    <w:rsid w:val="00ED6FF5"/>
    <w:rsid w:val="00ED79BB"/>
    <w:rsid w:val="00ED7A4A"/>
    <w:rsid w:val="00ED7ABD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BD1"/>
    <w:rsid w:val="00EE2F71"/>
    <w:rsid w:val="00EE35E9"/>
    <w:rsid w:val="00EE3F63"/>
    <w:rsid w:val="00EE40E1"/>
    <w:rsid w:val="00EE4377"/>
    <w:rsid w:val="00EE44E3"/>
    <w:rsid w:val="00EE45EB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0E43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C89"/>
    <w:rsid w:val="00EF4DED"/>
    <w:rsid w:val="00EF5278"/>
    <w:rsid w:val="00EF67E9"/>
    <w:rsid w:val="00EF6D6A"/>
    <w:rsid w:val="00EF6EC7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3047"/>
    <w:rsid w:val="00F0368C"/>
    <w:rsid w:val="00F03C04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D93"/>
    <w:rsid w:val="00F12FB6"/>
    <w:rsid w:val="00F13031"/>
    <w:rsid w:val="00F13429"/>
    <w:rsid w:val="00F13AAE"/>
    <w:rsid w:val="00F13B1F"/>
    <w:rsid w:val="00F13ED6"/>
    <w:rsid w:val="00F14BF5"/>
    <w:rsid w:val="00F14CA0"/>
    <w:rsid w:val="00F14D68"/>
    <w:rsid w:val="00F151E2"/>
    <w:rsid w:val="00F152FB"/>
    <w:rsid w:val="00F1534B"/>
    <w:rsid w:val="00F1542B"/>
    <w:rsid w:val="00F155C8"/>
    <w:rsid w:val="00F1580E"/>
    <w:rsid w:val="00F15A5A"/>
    <w:rsid w:val="00F16886"/>
    <w:rsid w:val="00F1711D"/>
    <w:rsid w:val="00F171E6"/>
    <w:rsid w:val="00F1748F"/>
    <w:rsid w:val="00F175CA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18A"/>
    <w:rsid w:val="00F2373E"/>
    <w:rsid w:val="00F23FC6"/>
    <w:rsid w:val="00F2404E"/>
    <w:rsid w:val="00F240B7"/>
    <w:rsid w:val="00F242E2"/>
    <w:rsid w:val="00F24B24"/>
    <w:rsid w:val="00F24B4E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493"/>
    <w:rsid w:val="00F32EC2"/>
    <w:rsid w:val="00F331DD"/>
    <w:rsid w:val="00F3352C"/>
    <w:rsid w:val="00F337F7"/>
    <w:rsid w:val="00F3385E"/>
    <w:rsid w:val="00F33931"/>
    <w:rsid w:val="00F33994"/>
    <w:rsid w:val="00F33C0E"/>
    <w:rsid w:val="00F33EEC"/>
    <w:rsid w:val="00F340C1"/>
    <w:rsid w:val="00F3417B"/>
    <w:rsid w:val="00F349E8"/>
    <w:rsid w:val="00F34B3A"/>
    <w:rsid w:val="00F353DB"/>
    <w:rsid w:val="00F35A19"/>
    <w:rsid w:val="00F360C1"/>
    <w:rsid w:val="00F3651E"/>
    <w:rsid w:val="00F37693"/>
    <w:rsid w:val="00F379CC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57D"/>
    <w:rsid w:val="00F4399C"/>
    <w:rsid w:val="00F4447A"/>
    <w:rsid w:val="00F44969"/>
    <w:rsid w:val="00F44EBC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CF"/>
    <w:rsid w:val="00F500E7"/>
    <w:rsid w:val="00F50588"/>
    <w:rsid w:val="00F50A11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3A5A"/>
    <w:rsid w:val="00F545F8"/>
    <w:rsid w:val="00F5502F"/>
    <w:rsid w:val="00F556F6"/>
    <w:rsid w:val="00F55C82"/>
    <w:rsid w:val="00F55FCD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47AF"/>
    <w:rsid w:val="00F64929"/>
    <w:rsid w:val="00F65251"/>
    <w:rsid w:val="00F654BE"/>
    <w:rsid w:val="00F65C19"/>
    <w:rsid w:val="00F6637E"/>
    <w:rsid w:val="00F678A3"/>
    <w:rsid w:val="00F70310"/>
    <w:rsid w:val="00F706C6"/>
    <w:rsid w:val="00F7075F"/>
    <w:rsid w:val="00F70806"/>
    <w:rsid w:val="00F70970"/>
    <w:rsid w:val="00F70C8A"/>
    <w:rsid w:val="00F712A9"/>
    <w:rsid w:val="00F717FD"/>
    <w:rsid w:val="00F71808"/>
    <w:rsid w:val="00F71ADE"/>
    <w:rsid w:val="00F71CD9"/>
    <w:rsid w:val="00F72148"/>
    <w:rsid w:val="00F72AD4"/>
    <w:rsid w:val="00F72C82"/>
    <w:rsid w:val="00F73485"/>
    <w:rsid w:val="00F735FE"/>
    <w:rsid w:val="00F74037"/>
    <w:rsid w:val="00F74A58"/>
    <w:rsid w:val="00F74B01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6C5C"/>
    <w:rsid w:val="00F77572"/>
    <w:rsid w:val="00F77CEF"/>
    <w:rsid w:val="00F8014A"/>
    <w:rsid w:val="00F804E1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BDE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53A4"/>
    <w:rsid w:val="00F86001"/>
    <w:rsid w:val="00F862FA"/>
    <w:rsid w:val="00F8648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B33"/>
    <w:rsid w:val="00F91D9B"/>
    <w:rsid w:val="00F91F2B"/>
    <w:rsid w:val="00F9234D"/>
    <w:rsid w:val="00F923F7"/>
    <w:rsid w:val="00F92A67"/>
    <w:rsid w:val="00F92E3A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E5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65D"/>
    <w:rsid w:val="00FA3B9B"/>
    <w:rsid w:val="00FA3CFD"/>
    <w:rsid w:val="00FA3E43"/>
    <w:rsid w:val="00FA4019"/>
    <w:rsid w:val="00FA46BC"/>
    <w:rsid w:val="00FA4AAC"/>
    <w:rsid w:val="00FA4BA4"/>
    <w:rsid w:val="00FA5377"/>
    <w:rsid w:val="00FA597D"/>
    <w:rsid w:val="00FA5F24"/>
    <w:rsid w:val="00FA60C8"/>
    <w:rsid w:val="00FA61B8"/>
    <w:rsid w:val="00FA64C2"/>
    <w:rsid w:val="00FA6DB7"/>
    <w:rsid w:val="00FA70A9"/>
    <w:rsid w:val="00FA75A0"/>
    <w:rsid w:val="00FB000F"/>
    <w:rsid w:val="00FB015E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F5"/>
    <w:rsid w:val="00FB2C06"/>
    <w:rsid w:val="00FB33C6"/>
    <w:rsid w:val="00FB3AAF"/>
    <w:rsid w:val="00FB3AB9"/>
    <w:rsid w:val="00FB3F09"/>
    <w:rsid w:val="00FB400D"/>
    <w:rsid w:val="00FB44A3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1AC"/>
    <w:rsid w:val="00FC22B1"/>
    <w:rsid w:val="00FC23E4"/>
    <w:rsid w:val="00FC2ABB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D054F"/>
    <w:rsid w:val="00FD0951"/>
    <w:rsid w:val="00FD0F06"/>
    <w:rsid w:val="00FD0FFE"/>
    <w:rsid w:val="00FD11BC"/>
    <w:rsid w:val="00FD140D"/>
    <w:rsid w:val="00FD15A5"/>
    <w:rsid w:val="00FD1623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15"/>
    <w:rsid w:val="00FD3A3A"/>
    <w:rsid w:val="00FD3D67"/>
    <w:rsid w:val="00FD3EAE"/>
    <w:rsid w:val="00FD41B7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97F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61C5"/>
    <w:rsid w:val="00FE6518"/>
    <w:rsid w:val="00FE6A68"/>
    <w:rsid w:val="00FE6C28"/>
    <w:rsid w:val="00FE74D4"/>
    <w:rsid w:val="00FE76C3"/>
    <w:rsid w:val="00FE7A60"/>
    <w:rsid w:val="00FE7D8F"/>
    <w:rsid w:val="00FE7DBC"/>
    <w:rsid w:val="00FF04F9"/>
    <w:rsid w:val="00FF0F59"/>
    <w:rsid w:val="00FF120E"/>
    <w:rsid w:val="00FF14A6"/>
    <w:rsid w:val="00FF16CB"/>
    <w:rsid w:val="00FF18B3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F2552F"/>
  <w15:docId w15:val="{9FAD599F-E647-49E2-9EC8-7CE7FD1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1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qFormat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qFormat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5B49B7"/>
    <w:pPr>
      <w:tabs>
        <w:tab w:val="left" w:pos="709"/>
        <w:tab w:val="right" w:leader="dot" w:pos="9356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967B9"/>
    <w:pPr>
      <w:tabs>
        <w:tab w:val="left" w:pos="567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2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88F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488F"/>
    <w:rPr>
      <w:rFonts w:ascii="Arial" w:eastAsia="Times New Roman" w:hAnsi="Arial"/>
      <w:b/>
      <w:bCs/>
      <w:lang w:val="en-US"/>
    </w:rPr>
  </w:style>
  <w:style w:type="character" w:customStyle="1" w:styleId="PargrafodaListaChar">
    <w:name w:val="Parágrafo da Lista Char"/>
    <w:aliases w:val="Lista Paragrafo em Preto Char"/>
    <w:link w:val="PargrafodaLista"/>
    <w:uiPriority w:val="1"/>
    <w:qFormat/>
    <w:locked/>
    <w:rsid w:val="00970C0C"/>
    <w:rPr>
      <w:sz w:val="24"/>
      <w:lang w:val="en-US"/>
    </w:rPr>
  </w:style>
  <w:style w:type="character" w:styleId="Forte">
    <w:name w:val="Strong"/>
    <w:basedOn w:val="Fontepargpadro"/>
    <w:uiPriority w:val="22"/>
    <w:qFormat/>
    <w:rsid w:val="006B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86CF-FDE6-4DE4-8582-7172844D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0</TotalTime>
  <Pages>8</Pages>
  <Words>1857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13117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Mariana Costa de Assuncao</cp:lastModifiedBy>
  <cp:revision>2</cp:revision>
  <cp:lastPrinted>2023-06-05T16:55:00Z</cp:lastPrinted>
  <dcterms:created xsi:type="dcterms:W3CDTF">2023-09-11T18:09:00Z</dcterms:created>
  <dcterms:modified xsi:type="dcterms:W3CDTF">2023-09-11T18:09:00Z</dcterms:modified>
</cp:coreProperties>
</file>